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1F3" w14:textId="08D042C7" w:rsidR="00781DB9" w:rsidRPr="00B520F0" w:rsidRDefault="00781DB9">
      <w:pPr>
        <w:rPr>
          <w:rFonts w:ascii="Gotham Light" w:eastAsia="Arial" w:hAnsi="Gotham Light" w:cstheme="minorHAnsi"/>
          <w:sz w:val="20"/>
          <w:szCs w:val="20"/>
        </w:rPr>
      </w:pPr>
    </w:p>
    <w:p w14:paraId="267289F9" w14:textId="1D70F444" w:rsidR="00781DB9" w:rsidRPr="00B520F0" w:rsidRDefault="005D4E51" w:rsidP="00A42C92">
      <w:pPr>
        <w:ind w:right="36"/>
        <w:jc w:val="center"/>
        <w:rPr>
          <w:rFonts w:ascii="Gotham Light" w:hAnsi="Gotham Light" w:cs="Arial"/>
          <w:sz w:val="36"/>
          <w:szCs w:val="36"/>
        </w:rPr>
      </w:pPr>
      <w:r w:rsidRPr="00B520F0">
        <w:rPr>
          <w:rFonts w:ascii="Gotham Light" w:hAnsi="Gotham Light" w:cs="Arial"/>
          <w:sz w:val="36"/>
          <w:szCs w:val="36"/>
        </w:rPr>
        <w:t>ROBINSIGHT</w:t>
      </w:r>
    </w:p>
    <w:p w14:paraId="1323CD48" w14:textId="77777777" w:rsidR="00781DB9" w:rsidRPr="00B520F0" w:rsidRDefault="00781DB9" w:rsidP="00A42C92">
      <w:pPr>
        <w:ind w:right="36"/>
        <w:jc w:val="center"/>
        <w:rPr>
          <w:rFonts w:ascii="Gotham Light" w:hAnsi="Gotham Light" w:cs="Arial"/>
          <w:sz w:val="28"/>
          <w:szCs w:val="28"/>
        </w:rPr>
      </w:pPr>
      <w:r w:rsidRPr="00B520F0">
        <w:rPr>
          <w:rFonts w:ascii="Gotham Light" w:hAnsi="Gotham Light" w:cs="Arial"/>
          <w:sz w:val="28"/>
          <w:szCs w:val="28"/>
        </w:rPr>
        <w:t xml:space="preserve">Data Supply Agreement </w:t>
      </w:r>
    </w:p>
    <w:p w14:paraId="5F8702FE" w14:textId="77777777" w:rsidR="00781DB9" w:rsidRPr="00B520F0" w:rsidRDefault="00781DB9" w:rsidP="00A42C92">
      <w:pPr>
        <w:ind w:right="36"/>
        <w:jc w:val="center"/>
        <w:rPr>
          <w:rFonts w:ascii="Gotham Light" w:eastAsia="Arial" w:hAnsi="Gotham Light" w:cs="Arial"/>
          <w:sz w:val="20"/>
          <w:szCs w:val="20"/>
        </w:rPr>
      </w:pPr>
    </w:p>
    <w:tbl>
      <w:tblPr>
        <w:tblStyle w:val="TableGrid"/>
        <w:tblpPr w:leftFromText="180" w:rightFromText="180" w:vertAnchor="text" w:horzAnchor="margin" w:tblpY="25"/>
        <w:tblW w:w="0" w:type="auto"/>
        <w:tblInd w:w="0" w:type="dxa"/>
        <w:tblLook w:val="04A0" w:firstRow="1" w:lastRow="0" w:firstColumn="1" w:lastColumn="0" w:noHBand="0" w:noVBand="1"/>
      </w:tblPr>
      <w:tblGrid>
        <w:gridCol w:w="9240"/>
      </w:tblGrid>
      <w:tr w:rsidR="00781DB9" w:rsidRPr="00B520F0" w14:paraId="36EE978D" w14:textId="77777777" w:rsidTr="007B5110">
        <w:tc>
          <w:tcPr>
            <w:tcW w:w="9240" w:type="dxa"/>
            <w:shd w:val="clear" w:color="auto" w:fill="F2DBDB" w:themeFill="accent2" w:themeFillTint="33"/>
          </w:tcPr>
          <w:p w14:paraId="598AC12F" w14:textId="2F3D5C9B" w:rsidR="00781DB9" w:rsidRPr="00B520F0" w:rsidRDefault="00781DB9" w:rsidP="007B5110">
            <w:pPr>
              <w:spacing w:before="60" w:after="60"/>
              <w:rPr>
                <w:rFonts w:ascii="Gotham Light" w:hAnsi="Gotham Light" w:cs="Arial"/>
                <w:sz w:val="20"/>
                <w:szCs w:val="20"/>
              </w:rPr>
            </w:pPr>
            <w:r w:rsidRPr="00B520F0">
              <w:rPr>
                <w:rFonts w:ascii="Gotham Light" w:hAnsi="Gotham Light" w:cs="Arial"/>
                <w:sz w:val="20"/>
                <w:szCs w:val="20"/>
              </w:rPr>
              <w:t xml:space="preserve">This </w:t>
            </w:r>
            <w:r w:rsidR="003828C7" w:rsidRPr="00B520F0">
              <w:rPr>
                <w:rFonts w:ascii="Gotham Light" w:hAnsi="Gotham Light" w:cs="Arial"/>
                <w:sz w:val="20"/>
                <w:szCs w:val="20"/>
              </w:rPr>
              <w:t>Agreement</w:t>
            </w:r>
            <w:r w:rsidRPr="00B520F0">
              <w:rPr>
                <w:rFonts w:ascii="Gotham Light" w:hAnsi="Gotham Light" w:cs="Arial"/>
                <w:sz w:val="20"/>
                <w:szCs w:val="20"/>
              </w:rPr>
              <w:t xml:space="preserve"> sets out the terms that apply to the supply of </w:t>
            </w:r>
            <w:r w:rsidR="005D4E51" w:rsidRPr="00B520F0">
              <w:rPr>
                <w:rFonts w:ascii="Gotham Light" w:hAnsi="Gotham Light" w:cs="Arial"/>
                <w:sz w:val="20"/>
                <w:szCs w:val="20"/>
              </w:rPr>
              <w:t>ROBINSIGHT</w:t>
            </w:r>
            <w:r w:rsidR="00CE3075" w:rsidRPr="00B520F0">
              <w:rPr>
                <w:rFonts w:ascii="Gotham Light" w:hAnsi="Gotham Light" w:cs="Arial"/>
                <w:sz w:val="20"/>
                <w:szCs w:val="20"/>
              </w:rPr>
              <w:t xml:space="preserve"> Aggregated Data</w:t>
            </w:r>
            <w:r w:rsidRPr="00B520F0">
              <w:rPr>
                <w:rFonts w:ascii="Gotham Light" w:hAnsi="Gotham Light" w:cs="Arial"/>
                <w:sz w:val="20"/>
                <w:szCs w:val="20"/>
              </w:rPr>
              <w:t xml:space="preserve"> by </w:t>
            </w:r>
            <w:r w:rsidR="005D4E51" w:rsidRPr="00B520F0">
              <w:rPr>
                <w:rFonts w:ascii="Gotham Light" w:hAnsi="Gotham Light" w:cs="Arial"/>
                <w:sz w:val="20"/>
                <w:szCs w:val="20"/>
              </w:rPr>
              <w:t>ROBINSIGHT</w:t>
            </w:r>
            <w:r w:rsidRPr="00B520F0">
              <w:rPr>
                <w:rFonts w:ascii="Gotham Light" w:hAnsi="Gotham Light" w:cs="Arial"/>
                <w:sz w:val="20"/>
                <w:szCs w:val="20"/>
              </w:rPr>
              <w:t xml:space="preserve"> to the </w:t>
            </w:r>
            <w:r w:rsidR="003828C7" w:rsidRPr="00B520F0">
              <w:rPr>
                <w:rFonts w:ascii="Gotham Light" w:hAnsi="Gotham Light" w:cs="Arial"/>
                <w:sz w:val="20"/>
                <w:szCs w:val="20"/>
              </w:rPr>
              <w:t>Partner</w:t>
            </w:r>
            <w:r w:rsidRPr="00B520F0">
              <w:rPr>
                <w:rFonts w:ascii="Gotham Light" w:hAnsi="Gotham Light" w:cs="Arial"/>
                <w:sz w:val="20"/>
                <w:szCs w:val="20"/>
              </w:rPr>
              <w:t>.</w:t>
            </w:r>
            <w:r w:rsidR="003828C7" w:rsidRPr="00B520F0">
              <w:rPr>
                <w:rFonts w:ascii="Gotham Light" w:hAnsi="Gotham Light" w:cs="Arial"/>
                <w:sz w:val="20"/>
                <w:szCs w:val="20"/>
              </w:rPr>
              <w:t xml:space="preserve">  </w:t>
            </w:r>
            <w:r w:rsidRPr="00B520F0">
              <w:rPr>
                <w:rFonts w:ascii="Gotham Light" w:hAnsi="Gotham Light" w:cs="Arial"/>
                <w:sz w:val="20"/>
                <w:szCs w:val="20"/>
              </w:rPr>
              <w:t>It is made up of</w:t>
            </w:r>
            <w:r w:rsidR="0062231A">
              <w:rPr>
                <w:rFonts w:ascii="Gotham Light" w:hAnsi="Gotham Light" w:cs="Arial"/>
                <w:sz w:val="20"/>
                <w:szCs w:val="20"/>
              </w:rPr>
              <w:t>:</w:t>
            </w:r>
          </w:p>
          <w:p w14:paraId="3B220C07" w14:textId="1D75AE0A" w:rsidR="00781DB9" w:rsidRPr="00B520F0" w:rsidRDefault="00781DB9">
            <w:pPr>
              <w:pStyle w:val="ListParagraph"/>
              <w:numPr>
                <w:ilvl w:val="0"/>
                <w:numId w:val="3"/>
              </w:numPr>
              <w:spacing w:before="60" w:after="60"/>
              <w:ind w:left="454" w:hanging="454"/>
              <w:rPr>
                <w:rFonts w:ascii="Gotham Light" w:hAnsi="Gotham Light" w:cs="Arial"/>
                <w:sz w:val="20"/>
                <w:szCs w:val="20"/>
              </w:rPr>
            </w:pPr>
            <w:r w:rsidRPr="00B520F0">
              <w:rPr>
                <w:rFonts w:ascii="Gotham Light" w:hAnsi="Gotham Light" w:cs="Arial"/>
                <w:sz w:val="20"/>
                <w:szCs w:val="20"/>
              </w:rPr>
              <w:t xml:space="preserve">Specific Terms: </w:t>
            </w:r>
            <w:r w:rsidR="005D4E51" w:rsidRPr="00B520F0">
              <w:rPr>
                <w:rFonts w:ascii="Gotham Light" w:hAnsi="Gotham Light" w:cs="Arial"/>
                <w:sz w:val="20"/>
                <w:szCs w:val="20"/>
              </w:rPr>
              <w:t xml:space="preserve">a </w:t>
            </w:r>
            <w:r w:rsidRPr="00B520F0">
              <w:rPr>
                <w:rFonts w:ascii="Gotham Light" w:hAnsi="Gotham Light" w:cs="Arial"/>
                <w:sz w:val="20"/>
                <w:szCs w:val="20"/>
              </w:rPr>
              <w:t xml:space="preserve">record of the specific arrangements that have been agreed between </w:t>
            </w:r>
            <w:r w:rsidR="005D4E51" w:rsidRPr="00B520F0">
              <w:rPr>
                <w:rFonts w:ascii="Gotham Light" w:hAnsi="Gotham Light" w:cs="Arial"/>
                <w:sz w:val="20"/>
                <w:szCs w:val="20"/>
              </w:rPr>
              <w:t>ROBINSIGHT</w:t>
            </w:r>
            <w:r w:rsidRPr="00B520F0">
              <w:rPr>
                <w:rFonts w:ascii="Gotham Light" w:hAnsi="Gotham Light" w:cs="Arial"/>
                <w:sz w:val="20"/>
                <w:szCs w:val="20"/>
              </w:rPr>
              <w:t xml:space="preserve"> and the Partner</w:t>
            </w:r>
            <w:r w:rsidR="00811540">
              <w:rPr>
                <w:rFonts w:ascii="Gotham Light" w:hAnsi="Gotham Light" w:cs="Arial"/>
                <w:sz w:val="20"/>
                <w:szCs w:val="20"/>
              </w:rPr>
              <w:t xml:space="preserve"> for each specific purpose</w:t>
            </w:r>
            <w:r w:rsidRPr="00B520F0">
              <w:rPr>
                <w:rFonts w:ascii="Gotham Light" w:hAnsi="Gotham Light" w:cs="Arial"/>
                <w:sz w:val="20"/>
                <w:szCs w:val="20"/>
              </w:rPr>
              <w:t xml:space="preserve">; </w:t>
            </w:r>
          </w:p>
          <w:p w14:paraId="24344E39" w14:textId="669F9C4B" w:rsidR="00781DB9" w:rsidRPr="00B520F0" w:rsidRDefault="00781DB9">
            <w:pPr>
              <w:pStyle w:val="ListParagraph"/>
              <w:numPr>
                <w:ilvl w:val="0"/>
                <w:numId w:val="3"/>
              </w:numPr>
              <w:spacing w:before="60" w:after="60"/>
              <w:ind w:left="454" w:hanging="454"/>
              <w:rPr>
                <w:rFonts w:ascii="Gotham Light" w:hAnsi="Gotham Light" w:cs="Arial"/>
                <w:sz w:val="20"/>
                <w:szCs w:val="20"/>
              </w:rPr>
            </w:pPr>
            <w:r w:rsidRPr="00B520F0">
              <w:rPr>
                <w:rFonts w:ascii="Gotham Light" w:hAnsi="Gotham Light" w:cs="Arial"/>
                <w:sz w:val="20"/>
                <w:szCs w:val="20"/>
              </w:rPr>
              <w:t xml:space="preserve">Standard Terms: </w:t>
            </w:r>
            <w:r w:rsidR="005D4E51" w:rsidRPr="00B520F0">
              <w:rPr>
                <w:rFonts w:ascii="Gotham Light" w:hAnsi="Gotham Light" w:cs="Arial"/>
                <w:sz w:val="20"/>
                <w:szCs w:val="20"/>
              </w:rPr>
              <w:t>ROBINSIGHT</w:t>
            </w:r>
            <w:r w:rsidRPr="00B520F0">
              <w:rPr>
                <w:rFonts w:ascii="Gotham Light" w:hAnsi="Gotham Light" w:cs="Arial"/>
                <w:sz w:val="20"/>
                <w:szCs w:val="20"/>
              </w:rPr>
              <w:t xml:space="preserve">’s standard terms for the supply of </w:t>
            </w:r>
            <w:r w:rsidR="005D4E51" w:rsidRPr="00B520F0">
              <w:rPr>
                <w:rFonts w:ascii="Gotham Light" w:hAnsi="Gotham Light" w:cs="Arial"/>
                <w:sz w:val="20"/>
                <w:szCs w:val="20"/>
              </w:rPr>
              <w:t>ROBINSIGHT</w:t>
            </w:r>
            <w:r w:rsidR="00CE3075" w:rsidRPr="00B520F0">
              <w:rPr>
                <w:rFonts w:ascii="Gotham Light" w:hAnsi="Gotham Light" w:cs="Arial"/>
                <w:sz w:val="20"/>
                <w:szCs w:val="20"/>
              </w:rPr>
              <w:t xml:space="preserve"> Aggregated Data</w:t>
            </w:r>
            <w:r w:rsidRPr="00B520F0">
              <w:rPr>
                <w:rFonts w:ascii="Gotham Light" w:hAnsi="Gotham Light" w:cs="Arial"/>
                <w:sz w:val="20"/>
                <w:szCs w:val="20"/>
              </w:rPr>
              <w:t xml:space="preserve">; </w:t>
            </w:r>
          </w:p>
          <w:p w14:paraId="01FF36E0" w14:textId="745C0476" w:rsidR="00370D09" w:rsidRPr="00B520F0" w:rsidRDefault="00781DB9">
            <w:pPr>
              <w:pStyle w:val="ListParagraph"/>
              <w:numPr>
                <w:ilvl w:val="0"/>
                <w:numId w:val="3"/>
              </w:numPr>
              <w:spacing w:before="60" w:after="60"/>
              <w:ind w:left="454" w:hanging="454"/>
              <w:rPr>
                <w:rFonts w:ascii="Gotham Light" w:hAnsi="Gotham Light" w:cs="Arial"/>
                <w:sz w:val="20"/>
                <w:szCs w:val="20"/>
              </w:rPr>
            </w:pPr>
            <w:r w:rsidRPr="00B520F0">
              <w:rPr>
                <w:rFonts w:ascii="Gotham Light" w:hAnsi="Gotham Light" w:cs="Arial"/>
                <w:sz w:val="20"/>
                <w:szCs w:val="20"/>
              </w:rPr>
              <w:t>Schedule 1 (</w:t>
            </w:r>
            <w:r w:rsidR="00843588" w:rsidRPr="00B520F0">
              <w:rPr>
                <w:rFonts w:ascii="Gotham Light" w:hAnsi="Gotham Light" w:cs="Arial"/>
                <w:sz w:val="20"/>
                <w:szCs w:val="20"/>
              </w:rPr>
              <w:t>Reserved</w:t>
            </w:r>
            <w:r w:rsidRPr="00B520F0">
              <w:rPr>
                <w:rFonts w:ascii="Gotham Light" w:hAnsi="Gotham Light" w:cs="Arial"/>
                <w:sz w:val="20"/>
                <w:szCs w:val="20"/>
              </w:rPr>
              <w:t xml:space="preserve">); </w:t>
            </w:r>
          </w:p>
          <w:p w14:paraId="05A9A6D8" w14:textId="5BEB4C57" w:rsidR="00781DB9" w:rsidRPr="00B520F0" w:rsidRDefault="00370D09">
            <w:pPr>
              <w:pStyle w:val="ListParagraph"/>
              <w:numPr>
                <w:ilvl w:val="0"/>
                <w:numId w:val="3"/>
              </w:numPr>
              <w:spacing w:before="60" w:after="60"/>
              <w:ind w:left="454" w:hanging="454"/>
              <w:rPr>
                <w:rFonts w:ascii="Gotham Light" w:hAnsi="Gotham Light" w:cs="Arial"/>
                <w:sz w:val="20"/>
                <w:szCs w:val="20"/>
              </w:rPr>
            </w:pPr>
            <w:r w:rsidRPr="00B520F0">
              <w:rPr>
                <w:rFonts w:ascii="Gotham Light" w:hAnsi="Gotham Light" w:cs="Arial"/>
                <w:sz w:val="20"/>
                <w:szCs w:val="20"/>
              </w:rPr>
              <w:t xml:space="preserve">Schedule 2 (Alternative Dispute Resolution) </w:t>
            </w:r>
            <w:r w:rsidR="00781DB9" w:rsidRPr="00B520F0">
              <w:rPr>
                <w:rFonts w:ascii="Gotham Light" w:hAnsi="Gotham Light" w:cs="Arial"/>
                <w:sz w:val="20"/>
                <w:szCs w:val="20"/>
              </w:rPr>
              <w:t>and</w:t>
            </w:r>
          </w:p>
          <w:p w14:paraId="5872608B" w14:textId="77777777" w:rsidR="00781DB9" w:rsidRPr="00B520F0" w:rsidRDefault="00781DB9">
            <w:pPr>
              <w:pStyle w:val="ListParagraph"/>
              <w:numPr>
                <w:ilvl w:val="0"/>
                <w:numId w:val="3"/>
              </w:numPr>
              <w:spacing w:before="60" w:after="60"/>
              <w:ind w:left="454" w:hanging="454"/>
              <w:rPr>
                <w:rFonts w:ascii="Gotham Light" w:hAnsi="Gotham Light" w:cs="Arial"/>
                <w:sz w:val="20"/>
                <w:szCs w:val="20"/>
              </w:rPr>
            </w:pPr>
            <w:r w:rsidRPr="00B520F0">
              <w:rPr>
                <w:rFonts w:ascii="Gotham Light" w:hAnsi="Gotham Light" w:cs="Arial"/>
                <w:sz w:val="20"/>
                <w:szCs w:val="20"/>
              </w:rPr>
              <w:t>Additional Schedules (to the extent that further detail is required in relation to any of the Specific Terms).</w:t>
            </w:r>
          </w:p>
        </w:tc>
      </w:tr>
    </w:tbl>
    <w:p w14:paraId="7A38DB01" w14:textId="77777777" w:rsidR="00781DB9" w:rsidRPr="00B520F0" w:rsidRDefault="00781DB9" w:rsidP="00351D87">
      <w:pPr>
        <w:pStyle w:val="Heading2"/>
        <w:ind w:left="0"/>
      </w:pPr>
      <w:r w:rsidRPr="00B520F0">
        <w:t>Parties</w:t>
      </w:r>
    </w:p>
    <w:tbl>
      <w:tblPr>
        <w:tblStyle w:val="TableGrid"/>
        <w:tblW w:w="0" w:type="auto"/>
        <w:tblInd w:w="0" w:type="dxa"/>
        <w:tblLook w:val="04A0" w:firstRow="1" w:lastRow="0" w:firstColumn="1" w:lastColumn="0" w:noHBand="0" w:noVBand="1"/>
      </w:tblPr>
      <w:tblGrid>
        <w:gridCol w:w="2830"/>
        <w:gridCol w:w="6410"/>
      </w:tblGrid>
      <w:tr w:rsidR="00781DB9" w:rsidRPr="00B520F0" w14:paraId="3695BC39" w14:textId="77777777" w:rsidTr="00B47004">
        <w:trPr>
          <w:trHeight w:val="269"/>
        </w:trPr>
        <w:tc>
          <w:tcPr>
            <w:tcW w:w="9240" w:type="dxa"/>
            <w:gridSpan w:val="2"/>
            <w:shd w:val="clear" w:color="auto" w:fill="F2DBDB" w:themeFill="accent2" w:themeFillTint="33"/>
          </w:tcPr>
          <w:p w14:paraId="7236ACF2" w14:textId="584F9FC5" w:rsidR="00781DB9" w:rsidRPr="00B520F0" w:rsidRDefault="005D4E51" w:rsidP="00B47004">
            <w:pPr>
              <w:spacing w:before="60" w:after="60"/>
              <w:rPr>
                <w:rFonts w:ascii="Gotham Light" w:hAnsi="Gotham Light" w:cs="Arial"/>
                <w:sz w:val="20"/>
                <w:szCs w:val="20"/>
              </w:rPr>
            </w:pPr>
            <w:r w:rsidRPr="00B520F0">
              <w:rPr>
                <w:rFonts w:ascii="Gotham Light" w:hAnsi="Gotham Light" w:cs="Arial"/>
                <w:sz w:val="20"/>
                <w:szCs w:val="20"/>
              </w:rPr>
              <w:t>ROBINSIGHT</w:t>
            </w:r>
            <w:r w:rsidR="00781DB9" w:rsidRPr="00B520F0">
              <w:rPr>
                <w:rFonts w:ascii="Gotham Light" w:hAnsi="Gotham Light" w:cs="Arial"/>
                <w:sz w:val="20"/>
                <w:szCs w:val="20"/>
              </w:rPr>
              <w:t xml:space="preserve"> details</w:t>
            </w:r>
          </w:p>
        </w:tc>
      </w:tr>
      <w:tr w:rsidR="00781DB9" w:rsidRPr="0062231A" w14:paraId="68B18B88" w14:textId="77777777" w:rsidTr="00B520F0">
        <w:tc>
          <w:tcPr>
            <w:tcW w:w="2830" w:type="dxa"/>
          </w:tcPr>
          <w:p w14:paraId="2962975F"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Legal name</w:t>
            </w:r>
          </w:p>
        </w:tc>
        <w:tc>
          <w:tcPr>
            <w:tcW w:w="6410" w:type="dxa"/>
          </w:tcPr>
          <w:p w14:paraId="4655E7FC" w14:textId="03CF5DF7" w:rsidR="00781DB9" w:rsidRPr="0062231A" w:rsidRDefault="005D4E51" w:rsidP="00B47004">
            <w:pPr>
              <w:spacing w:before="60" w:after="60"/>
              <w:rPr>
                <w:rFonts w:ascii="Gotham Light" w:hAnsi="Gotham Light" w:cs="Arial"/>
                <w:sz w:val="20"/>
                <w:szCs w:val="20"/>
              </w:rPr>
            </w:pPr>
            <w:r w:rsidRPr="0062231A">
              <w:rPr>
                <w:rFonts w:ascii="Gotham Light" w:hAnsi="Gotham Light" w:cs="Arial"/>
                <w:sz w:val="20"/>
                <w:szCs w:val="20"/>
              </w:rPr>
              <w:t>ROBINSIGHT</w:t>
            </w:r>
            <w:r w:rsidR="00781DB9" w:rsidRPr="0062231A">
              <w:rPr>
                <w:rFonts w:ascii="Gotham Light" w:hAnsi="Gotham Light" w:cs="Arial"/>
                <w:sz w:val="20"/>
                <w:szCs w:val="20"/>
              </w:rPr>
              <w:t xml:space="preserve"> Limited</w:t>
            </w:r>
          </w:p>
        </w:tc>
      </w:tr>
      <w:tr w:rsidR="00781DB9" w:rsidRPr="0062231A" w14:paraId="2C506620" w14:textId="77777777" w:rsidTr="00B520F0">
        <w:tc>
          <w:tcPr>
            <w:tcW w:w="2830" w:type="dxa"/>
          </w:tcPr>
          <w:p w14:paraId="7E42CA34"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 xml:space="preserve">Registered address </w:t>
            </w:r>
          </w:p>
        </w:tc>
        <w:tc>
          <w:tcPr>
            <w:tcW w:w="6410" w:type="dxa"/>
          </w:tcPr>
          <w:p w14:paraId="63541903" w14:textId="7D195CF1" w:rsidR="00781DB9" w:rsidRPr="0062231A" w:rsidRDefault="00781DB9" w:rsidP="00B47004">
            <w:pPr>
              <w:spacing w:before="60" w:after="60"/>
              <w:rPr>
                <w:rFonts w:ascii="Gotham Light" w:hAnsi="Gotham Light" w:cs="Arial"/>
                <w:sz w:val="20"/>
                <w:szCs w:val="20"/>
              </w:rPr>
            </w:pPr>
          </w:p>
        </w:tc>
      </w:tr>
      <w:tr w:rsidR="00781DB9" w:rsidRPr="0062231A" w14:paraId="181CA09B" w14:textId="77777777" w:rsidTr="00B520F0">
        <w:tc>
          <w:tcPr>
            <w:tcW w:w="2830" w:type="dxa"/>
          </w:tcPr>
          <w:p w14:paraId="236AB1E5" w14:textId="6DD1FD6F" w:rsidR="00781DB9" w:rsidRPr="0062231A" w:rsidRDefault="008044B2" w:rsidP="00F96CD1">
            <w:pPr>
              <w:spacing w:before="60" w:after="60"/>
              <w:rPr>
                <w:rFonts w:ascii="Gotham Light" w:hAnsi="Gotham Light" w:cs="Arial"/>
                <w:sz w:val="20"/>
                <w:szCs w:val="20"/>
              </w:rPr>
            </w:pPr>
            <w:r w:rsidRPr="0062231A">
              <w:rPr>
                <w:rFonts w:ascii="Gotham Light" w:hAnsi="Gotham Light" w:cs="Arial"/>
                <w:sz w:val="20"/>
                <w:szCs w:val="20"/>
              </w:rPr>
              <w:t>NZBN</w:t>
            </w:r>
            <w:r w:rsidR="00781DB9" w:rsidRPr="0062231A">
              <w:rPr>
                <w:rFonts w:ascii="Gotham Light" w:hAnsi="Gotham Light" w:cs="Arial"/>
                <w:sz w:val="20"/>
                <w:szCs w:val="20"/>
              </w:rPr>
              <w:t xml:space="preserve"> </w:t>
            </w:r>
          </w:p>
        </w:tc>
        <w:tc>
          <w:tcPr>
            <w:tcW w:w="6410" w:type="dxa"/>
          </w:tcPr>
          <w:p w14:paraId="4F37509E" w14:textId="2BF48349" w:rsidR="00781DB9" w:rsidRPr="0062231A" w:rsidRDefault="008044B2" w:rsidP="008044B2">
            <w:pPr>
              <w:pStyle w:val="NormalWeb"/>
              <w:rPr>
                <w:rFonts w:ascii="Gotham Light" w:hAnsi="Gotham Light"/>
                <w:sz w:val="20"/>
                <w:szCs w:val="20"/>
              </w:rPr>
            </w:pPr>
            <w:r w:rsidRPr="0062231A">
              <w:rPr>
                <w:rFonts w:ascii="Gotham Light" w:hAnsi="Gotham Light"/>
                <w:sz w:val="20"/>
                <w:szCs w:val="20"/>
              </w:rPr>
              <w:t xml:space="preserve">9429050836444 </w:t>
            </w:r>
          </w:p>
        </w:tc>
      </w:tr>
    </w:tbl>
    <w:p w14:paraId="1D4A20AB" w14:textId="77777777" w:rsidR="00781DB9" w:rsidRPr="0062231A" w:rsidRDefault="00781DB9" w:rsidP="00E01ACB">
      <w:pPr>
        <w:ind w:right="36"/>
        <w:rPr>
          <w:rFonts w:ascii="Gotham Light" w:eastAsia="Arial" w:hAnsi="Gotham Light" w:cs="Arial"/>
          <w:sz w:val="20"/>
          <w:szCs w:val="20"/>
        </w:rPr>
      </w:pPr>
    </w:p>
    <w:tbl>
      <w:tblPr>
        <w:tblStyle w:val="TableGrid"/>
        <w:tblW w:w="0" w:type="auto"/>
        <w:tblInd w:w="0" w:type="dxa"/>
        <w:tblLook w:val="04A0" w:firstRow="1" w:lastRow="0" w:firstColumn="1" w:lastColumn="0" w:noHBand="0" w:noVBand="1"/>
      </w:tblPr>
      <w:tblGrid>
        <w:gridCol w:w="2830"/>
        <w:gridCol w:w="6410"/>
      </w:tblGrid>
      <w:tr w:rsidR="00781DB9" w:rsidRPr="0062231A" w14:paraId="446E0123" w14:textId="77777777" w:rsidTr="00213AD3">
        <w:trPr>
          <w:trHeight w:val="269"/>
        </w:trPr>
        <w:tc>
          <w:tcPr>
            <w:tcW w:w="9240" w:type="dxa"/>
            <w:gridSpan w:val="2"/>
            <w:shd w:val="clear" w:color="auto" w:fill="F2DBDB" w:themeFill="accent2" w:themeFillTint="33"/>
          </w:tcPr>
          <w:p w14:paraId="3FD4091A" w14:textId="77777777" w:rsidR="00781DB9" w:rsidRPr="0062231A" w:rsidRDefault="00781DB9" w:rsidP="00830787">
            <w:pPr>
              <w:spacing w:before="60" w:after="60"/>
              <w:rPr>
                <w:rFonts w:ascii="Gotham Light" w:hAnsi="Gotham Light" w:cs="Arial"/>
                <w:sz w:val="20"/>
                <w:szCs w:val="20"/>
              </w:rPr>
            </w:pPr>
            <w:r w:rsidRPr="0062231A">
              <w:rPr>
                <w:rFonts w:ascii="Gotham Light" w:hAnsi="Gotham Light" w:cs="Arial"/>
                <w:sz w:val="20"/>
                <w:szCs w:val="20"/>
              </w:rPr>
              <w:t>Partner details</w:t>
            </w:r>
          </w:p>
        </w:tc>
      </w:tr>
      <w:tr w:rsidR="00781DB9" w:rsidRPr="0062231A" w14:paraId="09523083" w14:textId="77777777" w:rsidTr="0062231A">
        <w:tc>
          <w:tcPr>
            <w:tcW w:w="2830" w:type="dxa"/>
          </w:tcPr>
          <w:p w14:paraId="4B2E7B9F" w14:textId="77777777" w:rsidR="00781DB9" w:rsidRPr="0062231A" w:rsidRDefault="00781DB9" w:rsidP="00213AD3">
            <w:pPr>
              <w:spacing w:before="60" w:after="60"/>
              <w:rPr>
                <w:rFonts w:ascii="Gotham Light" w:hAnsi="Gotham Light" w:cs="Arial"/>
                <w:sz w:val="20"/>
                <w:szCs w:val="20"/>
              </w:rPr>
            </w:pPr>
            <w:r w:rsidRPr="0062231A">
              <w:rPr>
                <w:rFonts w:ascii="Gotham Light" w:hAnsi="Gotham Light" w:cs="Arial"/>
                <w:sz w:val="20"/>
                <w:szCs w:val="20"/>
              </w:rPr>
              <w:t>Legal name</w:t>
            </w:r>
          </w:p>
        </w:tc>
        <w:tc>
          <w:tcPr>
            <w:tcW w:w="6410" w:type="dxa"/>
          </w:tcPr>
          <w:p w14:paraId="51496FC8" w14:textId="58BD9C13" w:rsidR="00781DB9" w:rsidRPr="0062231A" w:rsidRDefault="008C5EA1" w:rsidP="00BB56F8">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781DB9" w:rsidRPr="0062231A" w14:paraId="72923CE2" w14:textId="77777777" w:rsidTr="0062231A">
        <w:tc>
          <w:tcPr>
            <w:tcW w:w="2830" w:type="dxa"/>
          </w:tcPr>
          <w:p w14:paraId="311BD7CD"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 xml:space="preserve">Registered address </w:t>
            </w:r>
          </w:p>
        </w:tc>
        <w:tc>
          <w:tcPr>
            <w:tcW w:w="6410" w:type="dxa"/>
          </w:tcPr>
          <w:p w14:paraId="14328E85" w14:textId="7980AEC4" w:rsidR="00781DB9" w:rsidRPr="0062231A" w:rsidRDefault="008C5EA1" w:rsidP="00BB56F8">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781DB9" w:rsidRPr="0062231A" w14:paraId="2F3AF82C" w14:textId="77777777" w:rsidTr="0062231A">
        <w:tc>
          <w:tcPr>
            <w:tcW w:w="2830" w:type="dxa"/>
          </w:tcPr>
          <w:p w14:paraId="6F36AF9F" w14:textId="24E8E72F" w:rsidR="00781DB9" w:rsidRPr="0062231A" w:rsidRDefault="0062231A" w:rsidP="00F96CD1">
            <w:pPr>
              <w:spacing w:before="60" w:after="60"/>
              <w:rPr>
                <w:rFonts w:ascii="Gotham Light" w:hAnsi="Gotham Light" w:cs="Arial"/>
                <w:sz w:val="20"/>
                <w:szCs w:val="20"/>
              </w:rPr>
            </w:pPr>
            <w:r w:rsidRPr="0062231A">
              <w:rPr>
                <w:rFonts w:ascii="Gotham Light" w:hAnsi="Gotham Light" w:cs="Arial"/>
                <w:sz w:val="20"/>
                <w:szCs w:val="20"/>
              </w:rPr>
              <w:t>NZBN</w:t>
            </w:r>
          </w:p>
        </w:tc>
        <w:tc>
          <w:tcPr>
            <w:tcW w:w="6410" w:type="dxa"/>
          </w:tcPr>
          <w:p w14:paraId="1FFC5AFA" w14:textId="3EBFF5EF" w:rsidR="00781DB9" w:rsidRPr="0062231A" w:rsidRDefault="008C5EA1" w:rsidP="00BB56F8">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bl>
    <w:p w14:paraId="044F712D" w14:textId="77777777" w:rsidR="00781DB9" w:rsidRPr="00B520F0" w:rsidRDefault="00781DB9" w:rsidP="00351D87">
      <w:pPr>
        <w:pStyle w:val="Heading2"/>
        <w:ind w:left="0"/>
      </w:pPr>
      <w:r w:rsidRPr="00B520F0">
        <w:t>Agreement</w:t>
      </w:r>
    </w:p>
    <w:p w14:paraId="76B57FDF" w14:textId="7518B2B3" w:rsidR="00781DB9" w:rsidRPr="00B520F0" w:rsidRDefault="005D4E51" w:rsidP="00FA1315">
      <w:pPr>
        <w:spacing w:before="120" w:after="120"/>
        <w:rPr>
          <w:rFonts w:ascii="Gotham Light" w:hAnsi="Gotham Light" w:cs="Arial"/>
          <w:sz w:val="20"/>
          <w:szCs w:val="20"/>
        </w:rPr>
      </w:pPr>
      <w:r w:rsidRPr="00B520F0">
        <w:rPr>
          <w:rFonts w:ascii="Gotham Light" w:hAnsi="Gotham Light" w:cs="Arial"/>
          <w:sz w:val="20"/>
          <w:szCs w:val="20"/>
        </w:rPr>
        <w:t>ROBINSIGHT</w:t>
      </w:r>
      <w:r w:rsidR="00781DB9" w:rsidRPr="00B520F0">
        <w:rPr>
          <w:rFonts w:ascii="Gotham Light" w:hAnsi="Gotham Light" w:cs="Arial"/>
          <w:sz w:val="20"/>
          <w:szCs w:val="20"/>
        </w:rPr>
        <w:t xml:space="preserve"> agrees to supply, and Partner agrees to purchase the right to receive and use, the </w:t>
      </w:r>
      <w:r w:rsidRPr="00B520F0">
        <w:rPr>
          <w:rFonts w:ascii="Gotham Light" w:hAnsi="Gotham Light" w:cs="Arial"/>
          <w:sz w:val="20"/>
          <w:szCs w:val="20"/>
        </w:rPr>
        <w:t>ROBINSIGHT</w:t>
      </w:r>
      <w:r w:rsidR="00CE3075" w:rsidRPr="00B520F0">
        <w:rPr>
          <w:rFonts w:ascii="Gotham Light" w:hAnsi="Gotham Light" w:cs="Arial"/>
          <w:sz w:val="20"/>
          <w:szCs w:val="20"/>
        </w:rPr>
        <w:t xml:space="preserve"> Aggregated Data</w:t>
      </w:r>
      <w:r w:rsidR="00781DB9" w:rsidRPr="00B520F0">
        <w:rPr>
          <w:rFonts w:ascii="Gotham Light" w:hAnsi="Gotham Light" w:cs="Arial"/>
          <w:sz w:val="20"/>
          <w:szCs w:val="20"/>
        </w:rPr>
        <w:t xml:space="preserve"> (as detailed in the Specific Terms), on the terms and conditions of this </w:t>
      </w:r>
      <w:r w:rsidR="003828C7" w:rsidRPr="00B520F0">
        <w:rPr>
          <w:rFonts w:ascii="Gotham Light" w:hAnsi="Gotham Light" w:cs="Arial"/>
          <w:sz w:val="20"/>
          <w:szCs w:val="20"/>
        </w:rPr>
        <w:t>Agreement</w:t>
      </w:r>
      <w:r w:rsidR="00781DB9" w:rsidRPr="00B520F0">
        <w:rPr>
          <w:rFonts w:ascii="Gotham Light" w:hAnsi="Gotham Light" w:cs="Arial"/>
          <w:sz w:val="20"/>
          <w:szCs w:val="20"/>
        </w:rPr>
        <w:t>.</w:t>
      </w:r>
    </w:p>
    <w:tbl>
      <w:tblPr>
        <w:tblStyle w:val="TableGrid"/>
        <w:tblW w:w="0" w:type="auto"/>
        <w:tblInd w:w="0" w:type="dxa"/>
        <w:tblLook w:val="04A0" w:firstRow="1" w:lastRow="0" w:firstColumn="1" w:lastColumn="0" w:noHBand="0" w:noVBand="1"/>
      </w:tblPr>
      <w:tblGrid>
        <w:gridCol w:w="2122"/>
        <w:gridCol w:w="3559"/>
        <w:gridCol w:w="3559"/>
      </w:tblGrid>
      <w:tr w:rsidR="0062231A" w:rsidRPr="00B520F0" w14:paraId="7933851F" w14:textId="77777777" w:rsidTr="00506716">
        <w:trPr>
          <w:trHeight w:val="269"/>
        </w:trPr>
        <w:tc>
          <w:tcPr>
            <w:tcW w:w="2122" w:type="dxa"/>
            <w:shd w:val="clear" w:color="auto" w:fill="F2DBDB" w:themeFill="accent2" w:themeFillTint="33"/>
          </w:tcPr>
          <w:p w14:paraId="2BF77484" w14:textId="77777777" w:rsidR="00781DB9" w:rsidRPr="00B520F0" w:rsidRDefault="00781DB9" w:rsidP="00506716">
            <w:pPr>
              <w:spacing w:before="60" w:after="60"/>
              <w:rPr>
                <w:rFonts w:ascii="Gotham Light" w:hAnsi="Gotham Light" w:cs="Arial"/>
                <w:sz w:val="20"/>
                <w:szCs w:val="20"/>
              </w:rPr>
            </w:pPr>
          </w:p>
        </w:tc>
        <w:tc>
          <w:tcPr>
            <w:tcW w:w="3559" w:type="dxa"/>
            <w:shd w:val="clear" w:color="auto" w:fill="F2DBDB" w:themeFill="accent2" w:themeFillTint="33"/>
          </w:tcPr>
          <w:p w14:paraId="4F3DB203" w14:textId="7D0380FA" w:rsidR="00781DB9" w:rsidRPr="00B520F0" w:rsidRDefault="00781DB9" w:rsidP="005E4162">
            <w:pPr>
              <w:spacing w:before="60" w:after="60"/>
              <w:jc w:val="center"/>
              <w:rPr>
                <w:rFonts w:ascii="Gotham Light" w:hAnsi="Gotham Light" w:cs="Arial"/>
                <w:sz w:val="20"/>
                <w:szCs w:val="20"/>
              </w:rPr>
            </w:pPr>
            <w:r w:rsidRPr="00B520F0">
              <w:rPr>
                <w:rFonts w:ascii="Gotham Light" w:hAnsi="Gotham Light" w:cs="Arial"/>
                <w:sz w:val="20"/>
                <w:szCs w:val="20"/>
              </w:rPr>
              <w:t xml:space="preserve">Signed for and on behalf of </w:t>
            </w:r>
            <w:r w:rsidR="005D4E51" w:rsidRPr="00B520F0">
              <w:rPr>
                <w:rFonts w:ascii="Gotham Light" w:hAnsi="Gotham Light" w:cs="Arial"/>
                <w:sz w:val="20"/>
                <w:szCs w:val="20"/>
              </w:rPr>
              <w:t>ROBINSIGHT</w:t>
            </w:r>
          </w:p>
        </w:tc>
        <w:tc>
          <w:tcPr>
            <w:tcW w:w="3559" w:type="dxa"/>
            <w:shd w:val="clear" w:color="auto" w:fill="F2DBDB" w:themeFill="accent2" w:themeFillTint="33"/>
          </w:tcPr>
          <w:p w14:paraId="0CE2F090" w14:textId="560E00B6" w:rsidR="00781DB9" w:rsidRPr="00B520F0" w:rsidRDefault="00781DB9" w:rsidP="00506716">
            <w:pPr>
              <w:spacing w:before="60" w:after="60"/>
              <w:jc w:val="center"/>
              <w:rPr>
                <w:rFonts w:ascii="Gotham Light" w:hAnsi="Gotham Light" w:cs="Arial"/>
                <w:sz w:val="20"/>
                <w:szCs w:val="20"/>
              </w:rPr>
            </w:pPr>
            <w:r w:rsidRPr="00B520F0">
              <w:rPr>
                <w:rFonts w:ascii="Gotham Light" w:hAnsi="Gotham Light" w:cs="Arial"/>
                <w:sz w:val="20"/>
                <w:szCs w:val="20"/>
              </w:rPr>
              <w:t xml:space="preserve">Signed for and on behalf of the </w:t>
            </w:r>
            <w:r w:rsidR="003828C7" w:rsidRPr="00B520F0">
              <w:rPr>
                <w:rFonts w:ascii="Gotham Light" w:hAnsi="Gotham Light" w:cs="Arial"/>
                <w:sz w:val="20"/>
                <w:szCs w:val="20"/>
              </w:rPr>
              <w:t>Partner</w:t>
            </w:r>
          </w:p>
        </w:tc>
      </w:tr>
      <w:tr w:rsidR="0062231A" w:rsidRPr="00B520F0" w14:paraId="32A12072" w14:textId="77777777" w:rsidTr="00506716">
        <w:tc>
          <w:tcPr>
            <w:tcW w:w="2122" w:type="dxa"/>
          </w:tcPr>
          <w:p w14:paraId="4886FB09" w14:textId="77777777" w:rsidR="00781DB9" w:rsidRPr="00B520F0" w:rsidRDefault="00781DB9" w:rsidP="002F3FD2">
            <w:pPr>
              <w:spacing w:before="60" w:after="60"/>
              <w:rPr>
                <w:rFonts w:ascii="Gotham Light" w:hAnsi="Gotham Light" w:cs="Arial"/>
                <w:sz w:val="20"/>
                <w:szCs w:val="20"/>
              </w:rPr>
            </w:pPr>
            <w:r w:rsidRPr="00B520F0">
              <w:rPr>
                <w:rFonts w:ascii="Gotham Light" w:hAnsi="Gotham Light" w:cs="Arial"/>
                <w:sz w:val="20"/>
                <w:szCs w:val="20"/>
              </w:rPr>
              <w:t xml:space="preserve">Signature </w:t>
            </w:r>
          </w:p>
        </w:tc>
        <w:tc>
          <w:tcPr>
            <w:tcW w:w="3559" w:type="dxa"/>
          </w:tcPr>
          <w:p w14:paraId="7D595D03" w14:textId="19AD2E9E" w:rsidR="00781DB9" w:rsidRPr="0062231A" w:rsidRDefault="00781DB9" w:rsidP="00506716">
            <w:pPr>
              <w:spacing w:before="60" w:after="60"/>
              <w:jc w:val="center"/>
              <w:rPr>
                <w:rFonts w:ascii="Gotham Light" w:hAnsi="Gotham Light" w:cs="Arial"/>
                <w:sz w:val="20"/>
                <w:szCs w:val="20"/>
              </w:rPr>
            </w:pPr>
          </w:p>
        </w:tc>
        <w:tc>
          <w:tcPr>
            <w:tcW w:w="3559" w:type="dxa"/>
          </w:tcPr>
          <w:p w14:paraId="685226A3" w14:textId="1AD88193" w:rsidR="00F068D1" w:rsidRPr="0062231A" w:rsidRDefault="00F068D1" w:rsidP="00506716">
            <w:pPr>
              <w:spacing w:before="60" w:after="60"/>
              <w:jc w:val="center"/>
              <w:rPr>
                <w:rFonts w:ascii="Gotham Light" w:hAnsi="Gotham Light" w:cs="Arial"/>
                <w:sz w:val="20"/>
                <w:szCs w:val="20"/>
              </w:rPr>
            </w:pPr>
          </w:p>
        </w:tc>
      </w:tr>
      <w:tr w:rsidR="0062231A" w:rsidRPr="00B520F0" w14:paraId="2D8F0137" w14:textId="77777777" w:rsidTr="00506716">
        <w:tc>
          <w:tcPr>
            <w:tcW w:w="2122" w:type="dxa"/>
          </w:tcPr>
          <w:p w14:paraId="6A667819" w14:textId="5E5D5A04" w:rsidR="00781DB9" w:rsidRPr="00B520F0" w:rsidRDefault="00781DB9" w:rsidP="002F3FD2">
            <w:pPr>
              <w:spacing w:before="60" w:after="60"/>
              <w:rPr>
                <w:rFonts w:ascii="Gotham Light" w:hAnsi="Gotham Light" w:cs="Arial"/>
                <w:sz w:val="20"/>
                <w:szCs w:val="20"/>
              </w:rPr>
            </w:pPr>
            <w:r w:rsidRPr="00B520F0">
              <w:rPr>
                <w:rFonts w:ascii="Gotham Light" w:hAnsi="Gotham Light" w:cs="Arial"/>
                <w:sz w:val="20"/>
                <w:szCs w:val="20"/>
              </w:rPr>
              <w:t xml:space="preserve">Name </w:t>
            </w:r>
          </w:p>
        </w:tc>
        <w:tc>
          <w:tcPr>
            <w:tcW w:w="3559" w:type="dxa"/>
          </w:tcPr>
          <w:p w14:paraId="781A4A3E" w14:textId="3E49D41D" w:rsidR="00781DB9" w:rsidRPr="0062231A" w:rsidRDefault="00781DB9" w:rsidP="00506716">
            <w:pPr>
              <w:spacing w:before="60" w:after="60"/>
              <w:jc w:val="center"/>
              <w:rPr>
                <w:rFonts w:ascii="Gotham Light" w:hAnsi="Gotham Light" w:cs="Arial"/>
                <w:sz w:val="20"/>
                <w:szCs w:val="20"/>
              </w:rPr>
            </w:pPr>
          </w:p>
        </w:tc>
        <w:tc>
          <w:tcPr>
            <w:tcW w:w="3559" w:type="dxa"/>
          </w:tcPr>
          <w:p w14:paraId="239F33B2" w14:textId="58DA48D4" w:rsidR="00781DB9" w:rsidRPr="0062231A" w:rsidRDefault="008C5EA1" w:rsidP="008C5EA1">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62231A" w:rsidRPr="00B520F0" w14:paraId="2A234380" w14:textId="77777777" w:rsidTr="00506716">
        <w:tc>
          <w:tcPr>
            <w:tcW w:w="2122" w:type="dxa"/>
          </w:tcPr>
          <w:p w14:paraId="622E74BE" w14:textId="77777777" w:rsidR="00781DB9" w:rsidRPr="00B520F0" w:rsidRDefault="00781DB9" w:rsidP="002F3FD2">
            <w:pPr>
              <w:spacing w:before="60" w:after="60"/>
              <w:rPr>
                <w:rFonts w:ascii="Gotham Light" w:hAnsi="Gotham Light" w:cs="Arial"/>
                <w:sz w:val="20"/>
                <w:szCs w:val="20"/>
              </w:rPr>
            </w:pPr>
            <w:r w:rsidRPr="00B520F0">
              <w:rPr>
                <w:rFonts w:ascii="Gotham Light" w:hAnsi="Gotham Light" w:cs="Arial"/>
                <w:sz w:val="20"/>
                <w:szCs w:val="20"/>
              </w:rPr>
              <w:t xml:space="preserve">Position </w:t>
            </w:r>
          </w:p>
        </w:tc>
        <w:tc>
          <w:tcPr>
            <w:tcW w:w="3559" w:type="dxa"/>
          </w:tcPr>
          <w:p w14:paraId="2B418E18" w14:textId="315B236B" w:rsidR="00781DB9" w:rsidRPr="0062231A" w:rsidRDefault="00781DB9" w:rsidP="00506716">
            <w:pPr>
              <w:spacing w:before="60" w:after="60"/>
              <w:jc w:val="center"/>
              <w:rPr>
                <w:rFonts w:ascii="Gotham Light" w:hAnsi="Gotham Light" w:cs="Arial"/>
                <w:sz w:val="20"/>
                <w:szCs w:val="20"/>
              </w:rPr>
            </w:pPr>
          </w:p>
        </w:tc>
        <w:tc>
          <w:tcPr>
            <w:tcW w:w="3559" w:type="dxa"/>
          </w:tcPr>
          <w:p w14:paraId="0CF4E5DF" w14:textId="3F586C91" w:rsidR="00781DB9" w:rsidRPr="0062231A" w:rsidRDefault="008C5EA1" w:rsidP="008C5EA1">
            <w:pPr>
              <w:pStyle w:val="BodyText"/>
              <w:spacing w:after="0"/>
              <w:ind w:left="0"/>
              <w:rPr>
                <w:rFonts w:ascii="Gotham Light" w:hAnsi="Gotham Light" w:cs="Arial"/>
              </w:rPr>
            </w:pPr>
            <w:r w:rsidRPr="008C5EA1">
              <w:rPr>
                <w:rFonts w:ascii="Gotham Light" w:hAnsi="Gotham Light" w:cs="Arial"/>
                <w:highlight w:val="yellow"/>
              </w:rPr>
              <w:t>_______________</w:t>
            </w:r>
          </w:p>
        </w:tc>
      </w:tr>
      <w:tr w:rsidR="0062231A" w:rsidRPr="00B520F0" w14:paraId="7DBCE3B5" w14:textId="77777777" w:rsidTr="00506716">
        <w:tc>
          <w:tcPr>
            <w:tcW w:w="2122" w:type="dxa"/>
          </w:tcPr>
          <w:p w14:paraId="25E154C7" w14:textId="77777777" w:rsidR="00781DB9" w:rsidRPr="00B520F0" w:rsidRDefault="00781DB9" w:rsidP="002F3FD2">
            <w:pPr>
              <w:spacing w:before="60" w:after="60"/>
              <w:rPr>
                <w:rFonts w:ascii="Gotham Light" w:hAnsi="Gotham Light" w:cs="Arial"/>
                <w:sz w:val="20"/>
                <w:szCs w:val="20"/>
              </w:rPr>
            </w:pPr>
            <w:r w:rsidRPr="00B520F0">
              <w:rPr>
                <w:rFonts w:ascii="Gotham Light" w:hAnsi="Gotham Light" w:cs="Arial"/>
                <w:sz w:val="20"/>
                <w:szCs w:val="20"/>
              </w:rPr>
              <w:t>Date</w:t>
            </w:r>
          </w:p>
        </w:tc>
        <w:tc>
          <w:tcPr>
            <w:tcW w:w="3559" w:type="dxa"/>
          </w:tcPr>
          <w:p w14:paraId="507E1083" w14:textId="131CFF01" w:rsidR="00781DB9" w:rsidRPr="00B520F0" w:rsidRDefault="00781DB9" w:rsidP="00506716">
            <w:pPr>
              <w:spacing w:before="60" w:after="60"/>
              <w:jc w:val="center"/>
              <w:rPr>
                <w:rFonts w:ascii="Gotham Light" w:hAnsi="Gotham Light" w:cs="Arial"/>
                <w:sz w:val="20"/>
                <w:szCs w:val="20"/>
              </w:rPr>
            </w:pPr>
          </w:p>
        </w:tc>
        <w:tc>
          <w:tcPr>
            <w:tcW w:w="3559" w:type="dxa"/>
          </w:tcPr>
          <w:p w14:paraId="0F4C509A" w14:textId="5FEF4F37" w:rsidR="00781DB9" w:rsidRPr="00B520F0" w:rsidRDefault="00781DB9" w:rsidP="00506716">
            <w:pPr>
              <w:spacing w:before="60" w:after="60"/>
              <w:jc w:val="center"/>
              <w:rPr>
                <w:rFonts w:ascii="Gotham Light" w:hAnsi="Gotham Light" w:cs="Arial"/>
                <w:sz w:val="20"/>
                <w:szCs w:val="20"/>
              </w:rPr>
            </w:pPr>
          </w:p>
        </w:tc>
      </w:tr>
    </w:tbl>
    <w:p w14:paraId="527886B2" w14:textId="77777777" w:rsidR="00781DB9" w:rsidRPr="00B520F0" w:rsidRDefault="00781DB9">
      <w:pPr>
        <w:rPr>
          <w:rFonts w:ascii="Gotham Light" w:hAnsi="Gotham Light" w:cs="Arial"/>
          <w:sz w:val="20"/>
          <w:szCs w:val="20"/>
        </w:rPr>
      </w:pPr>
    </w:p>
    <w:p w14:paraId="0E16F1B5" w14:textId="00BBB69C" w:rsidR="00781DB9" w:rsidRPr="00B520F0" w:rsidRDefault="00781DB9">
      <w:pPr>
        <w:rPr>
          <w:rFonts w:ascii="Gotham Light" w:hAnsi="Gotham Light" w:cs="Arial"/>
          <w:sz w:val="20"/>
          <w:szCs w:val="20"/>
        </w:rPr>
      </w:pPr>
    </w:p>
    <w:p w14:paraId="4A759F2D" w14:textId="77777777" w:rsidR="003D41FC" w:rsidRDefault="003D41FC">
      <w:pPr>
        <w:widowControl w:val="0"/>
        <w:rPr>
          <w:rFonts w:ascii="Gotham Medium" w:hAnsi="Gotham Medium" w:cs="Arial"/>
          <w:sz w:val="28"/>
          <w:szCs w:val="28"/>
        </w:rPr>
      </w:pPr>
      <w:r>
        <w:rPr>
          <w:sz w:val="28"/>
          <w:szCs w:val="28"/>
        </w:rPr>
        <w:br w:type="page"/>
      </w:r>
    </w:p>
    <w:p w14:paraId="21436E52" w14:textId="27037393" w:rsidR="00781DB9" w:rsidRPr="00B520F0" w:rsidRDefault="005D4E51" w:rsidP="00B520F0">
      <w:pPr>
        <w:pStyle w:val="Heading2"/>
        <w:jc w:val="center"/>
        <w:rPr>
          <w:sz w:val="28"/>
          <w:szCs w:val="28"/>
        </w:rPr>
      </w:pPr>
      <w:r w:rsidRPr="00B520F0">
        <w:rPr>
          <w:sz w:val="28"/>
          <w:szCs w:val="28"/>
        </w:rPr>
        <w:lastRenderedPageBreak/>
        <w:t>ROBINSIGHT</w:t>
      </w:r>
    </w:p>
    <w:p w14:paraId="32EBF0CB" w14:textId="77777777" w:rsidR="00781DB9" w:rsidRPr="00B520F0" w:rsidRDefault="00781DB9" w:rsidP="00B520F0">
      <w:pPr>
        <w:pStyle w:val="Heading2"/>
        <w:jc w:val="center"/>
        <w:rPr>
          <w:sz w:val="28"/>
          <w:szCs w:val="28"/>
        </w:rPr>
      </w:pPr>
      <w:r w:rsidRPr="00B520F0">
        <w:rPr>
          <w:sz w:val="28"/>
          <w:szCs w:val="28"/>
        </w:rPr>
        <w:t>Specific Terms</w:t>
      </w:r>
    </w:p>
    <w:p w14:paraId="20816DA5" w14:textId="77777777" w:rsidR="00781DB9" w:rsidRPr="00B520F0" w:rsidRDefault="00781DB9">
      <w:pPr>
        <w:rPr>
          <w:rFonts w:ascii="Gotham Light" w:hAnsi="Gotham Light" w:cs="Arial"/>
          <w:sz w:val="20"/>
          <w:szCs w:val="20"/>
        </w:rPr>
      </w:pPr>
    </w:p>
    <w:tbl>
      <w:tblPr>
        <w:tblStyle w:val="TableGrid"/>
        <w:tblW w:w="0" w:type="auto"/>
        <w:tblInd w:w="0" w:type="dxa"/>
        <w:tblLook w:val="04A0" w:firstRow="1" w:lastRow="0" w:firstColumn="1" w:lastColumn="0" w:noHBand="0" w:noVBand="1"/>
      </w:tblPr>
      <w:tblGrid>
        <w:gridCol w:w="4390"/>
        <w:gridCol w:w="4850"/>
      </w:tblGrid>
      <w:tr w:rsidR="00781DB9" w:rsidRPr="00B520F0" w14:paraId="6F0BC53C" w14:textId="77777777" w:rsidTr="00B47004">
        <w:trPr>
          <w:trHeight w:val="269"/>
        </w:trPr>
        <w:tc>
          <w:tcPr>
            <w:tcW w:w="9240" w:type="dxa"/>
            <w:gridSpan w:val="2"/>
            <w:shd w:val="clear" w:color="auto" w:fill="F2DBDB" w:themeFill="accent2" w:themeFillTint="33"/>
          </w:tcPr>
          <w:p w14:paraId="20581AE0" w14:textId="77777777" w:rsidR="00781DB9" w:rsidRPr="00B520F0" w:rsidRDefault="00781DB9" w:rsidP="00B47004">
            <w:pPr>
              <w:spacing w:before="60" w:after="60"/>
              <w:rPr>
                <w:rFonts w:ascii="Gotham Light" w:hAnsi="Gotham Light" w:cs="Arial"/>
                <w:sz w:val="20"/>
                <w:szCs w:val="20"/>
              </w:rPr>
            </w:pPr>
            <w:r w:rsidRPr="00B520F0">
              <w:rPr>
                <w:rFonts w:ascii="Gotham Light" w:hAnsi="Gotham Light" w:cs="Arial"/>
                <w:sz w:val="20"/>
                <w:szCs w:val="20"/>
              </w:rPr>
              <w:t>Agreement details</w:t>
            </w:r>
          </w:p>
        </w:tc>
      </w:tr>
      <w:tr w:rsidR="00781DB9" w:rsidRPr="00B520F0" w14:paraId="0F320489" w14:textId="77777777" w:rsidTr="00FD3415">
        <w:tc>
          <w:tcPr>
            <w:tcW w:w="4390" w:type="dxa"/>
          </w:tcPr>
          <w:p w14:paraId="319A820A" w14:textId="77777777" w:rsidR="00781DB9" w:rsidRPr="00B520F0" w:rsidRDefault="00781DB9" w:rsidP="00B47004">
            <w:pPr>
              <w:spacing w:before="60" w:after="60"/>
              <w:rPr>
                <w:rFonts w:ascii="Gotham Light" w:hAnsi="Gotham Light" w:cs="Arial"/>
                <w:sz w:val="20"/>
                <w:szCs w:val="20"/>
              </w:rPr>
            </w:pPr>
            <w:r w:rsidRPr="00B520F0">
              <w:rPr>
                <w:rFonts w:ascii="Gotham Light" w:hAnsi="Gotham Light" w:cs="Arial"/>
                <w:sz w:val="20"/>
                <w:szCs w:val="20"/>
              </w:rPr>
              <w:t>Agreement number</w:t>
            </w:r>
          </w:p>
        </w:tc>
        <w:tc>
          <w:tcPr>
            <w:tcW w:w="4850" w:type="dxa"/>
          </w:tcPr>
          <w:p w14:paraId="0F7B7B33" w14:textId="63A077E9" w:rsidR="00781DB9" w:rsidRPr="00482374" w:rsidRDefault="008C5EA1" w:rsidP="00B47004">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B520F0" w14:paraId="1C9CCFEE" w14:textId="77777777" w:rsidTr="00FD3415">
        <w:tc>
          <w:tcPr>
            <w:tcW w:w="4390" w:type="dxa"/>
          </w:tcPr>
          <w:p w14:paraId="0CE4A74E" w14:textId="77777777" w:rsidR="00781DB9" w:rsidRPr="00B520F0" w:rsidRDefault="00781DB9" w:rsidP="00B47004">
            <w:pPr>
              <w:spacing w:before="60" w:after="60"/>
              <w:rPr>
                <w:rFonts w:ascii="Gotham Light" w:hAnsi="Gotham Light" w:cs="Arial"/>
                <w:sz w:val="20"/>
                <w:szCs w:val="20"/>
              </w:rPr>
            </w:pPr>
            <w:r w:rsidRPr="00B520F0">
              <w:rPr>
                <w:rFonts w:ascii="Gotham Light" w:hAnsi="Gotham Light" w:cs="Arial"/>
                <w:sz w:val="20"/>
                <w:szCs w:val="20"/>
              </w:rPr>
              <w:t>Commencement Date</w:t>
            </w:r>
          </w:p>
        </w:tc>
        <w:tc>
          <w:tcPr>
            <w:tcW w:w="4850" w:type="dxa"/>
          </w:tcPr>
          <w:p w14:paraId="3AF32345" w14:textId="0DB77AB8" w:rsidR="00781DB9" w:rsidRPr="00482374" w:rsidRDefault="008C5EA1" w:rsidP="00B47004">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B520F0" w14:paraId="5F3EC23F" w14:textId="77777777" w:rsidTr="00FD3415">
        <w:tc>
          <w:tcPr>
            <w:tcW w:w="4390" w:type="dxa"/>
          </w:tcPr>
          <w:p w14:paraId="46E1AA56" w14:textId="77777777" w:rsidR="00781DB9" w:rsidRPr="00B520F0" w:rsidRDefault="00781DB9" w:rsidP="00B47004">
            <w:pPr>
              <w:spacing w:before="60" w:after="60"/>
              <w:rPr>
                <w:rFonts w:ascii="Gotham Light" w:hAnsi="Gotham Light" w:cs="Arial"/>
                <w:sz w:val="20"/>
                <w:szCs w:val="20"/>
              </w:rPr>
            </w:pPr>
            <w:r w:rsidRPr="00B520F0">
              <w:rPr>
                <w:rFonts w:ascii="Gotham Light" w:hAnsi="Gotham Light" w:cs="Arial"/>
                <w:sz w:val="20"/>
                <w:szCs w:val="20"/>
              </w:rPr>
              <w:t>Initial Term</w:t>
            </w:r>
          </w:p>
        </w:tc>
        <w:tc>
          <w:tcPr>
            <w:tcW w:w="4850" w:type="dxa"/>
          </w:tcPr>
          <w:p w14:paraId="5A508D04" w14:textId="3647708B" w:rsidR="00781DB9" w:rsidRPr="00482374" w:rsidRDefault="008C5EA1" w:rsidP="00B47004">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B520F0" w14:paraId="7529FC79" w14:textId="77777777" w:rsidTr="00FD3415">
        <w:tc>
          <w:tcPr>
            <w:tcW w:w="4390" w:type="dxa"/>
          </w:tcPr>
          <w:p w14:paraId="05AEC508" w14:textId="77777777" w:rsidR="00781DB9" w:rsidRPr="00B520F0" w:rsidRDefault="00781DB9" w:rsidP="00B47004">
            <w:pPr>
              <w:spacing w:before="60" w:after="60"/>
              <w:rPr>
                <w:rFonts w:ascii="Gotham Light" w:hAnsi="Gotham Light" w:cs="Arial"/>
                <w:sz w:val="20"/>
                <w:szCs w:val="20"/>
              </w:rPr>
            </w:pPr>
            <w:r w:rsidRPr="00B520F0">
              <w:rPr>
                <w:rFonts w:ascii="Gotham Light" w:hAnsi="Gotham Light" w:cs="Arial"/>
                <w:sz w:val="20"/>
                <w:szCs w:val="20"/>
              </w:rPr>
              <w:t>Renewal Term</w:t>
            </w:r>
          </w:p>
        </w:tc>
        <w:tc>
          <w:tcPr>
            <w:tcW w:w="4850" w:type="dxa"/>
          </w:tcPr>
          <w:p w14:paraId="1CC964BA" w14:textId="61D9DBF2" w:rsidR="00781DB9" w:rsidRPr="00482374" w:rsidRDefault="008C5EA1" w:rsidP="00B47004">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B520F0" w:rsidRPr="00B520F0" w14:paraId="034CB97F" w14:textId="77777777" w:rsidTr="00806C13">
        <w:tc>
          <w:tcPr>
            <w:tcW w:w="9240" w:type="dxa"/>
            <w:gridSpan w:val="2"/>
          </w:tcPr>
          <w:p w14:paraId="55CF0DAE" w14:textId="5AF08166" w:rsidR="00B520F0" w:rsidRPr="00B520F0" w:rsidRDefault="00B520F0" w:rsidP="00B47004">
            <w:pPr>
              <w:spacing w:before="60" w:after="60"/>
              <w:rPr>
                <w:rFonts w:ascii="Gotham Light" w:hAnsi="Gotham Light" w:cs="Arial"/>
                <w:sz w:val="20"/>
                <w:szCs w:val="20"/>
                <w:highlight w:val="yellow"/>
              </w:rPr>
            </w:pPr>
            <w:r w:rsidRPr="00B520F0">
              <w:rPr>
                <w:rStyle w:val="s6"/>
                <w:rFonts w:ascii="Gotham Light" w:hAnsi="Gotham Light" w:cs="Arial"/>
                <w:color w:val="000000"/>
                <w:sz w:val="20"/>
                <w:szCs w:val="20"/>
              </w:rPr>
              <w:t>T</w:t>
            </w:r>
            <w:r w:rsidRPr="00B520F0">
              <w:rPr>
                <w:rStyle w:val="s6"/>
                <w:rFonts w:ascii="Gotham Light" w:hAnsi="Gotham Light"/>
                <w:color w:val="000000"/>
                <w:sz w:val="20"/>
                <w:szCs w:val="20"/>
              </w:rPr>
              <w:t>hese specific terms are</w:t>
            </w:r>
            <w:r w:rsidRPr="00B520F0">
              <w:rPr>
                <w:rStyle w:val="s6"/>
                <w:rFonts w:ascii="Gotham Light" w:hAnsi="Gotham Light" w:cs="Arial"/>
                <w:color w:val="000000"/>
                <w:sz w:val="20"/>
                <w:szCs w:val="20"/>
              </w:rPr>
              <w:t xml:space="preserve"> subject to the s</w:t>
            </w:r>
            <w:r w:rsidRPr="00B520F0">
              <w:rPr>
                <w:rStyle w:val="s6"/>
                <w:rFonts w:ascii="Gotham Light" w:hAnsi="Gotham Light"/>
                <w:color w:val="000000"/>
                <w:sz w:val="20"/>
                <w:szCs w:val="20"/>
              </w:rPr>
              <w:t xml:space="preserve">tandard </w:t>
            </w:r>
            <w:r w:rsidRPr="00B520F0">
              <w:rPr>
                <w:rStyle w:val="s6"/>
                <w:rFonts w:ascii="Gotham Light" w:hAnsi="Gotham Light" w:cs="Arial"/>
                <w:color w:val="000000"/>
                <w:sz w:val="20"/>
                <w:szCs w:val="20"/>
              </w:rPr>
              <w:t>terms of the Agreement dated</w:t>
            </w:r>
            <w:r w:rsidRPr="00B520F0">
              <w:rPr>
                <w:rStyle w:val="apple-converted-space"/>
                <w:rFonts w:ascii="Gotham Light" w:hAnsi="Gotham Light" w:cs="Arial"/>
                <w:color w:val="000000"/>
                <w:sz w:val="20"/>
                <w:szCs w:val="20"/>
              </w:rPr>
              <w:t> </w:t>
            </w:r>
            <w:r w:rsidR="008C5EA1" w:rsidRPr="008C5EA1">
              <w:rPr>
                <w:rFonts w:ascii="Gotham Light" w:hAnsi="Gotham Light" w:cs="Arial"/>
                <w:sz w:val="20"/>
                <w:szCs w:val="20"/>
                <w:highlight w:val="yellow"/>
              </w:rPr>
              <w:t>_______________</w:t>
            </w:r>
            <w:r w:rsidRPr="00B520F0">
              <w:rPr>
                <w:rStyle w:val="s6"/>
                <w:sz w:val="20"/>
                <w:szCs w:val="20"/>
              </w:rPr>
              <w:t xml:space="preserve">  </w:t>
            </w:r>
            <w:r w:rsidRPr="00B520F0">
              <w:rPr>
                <w:rStyle w:val="s6"/>
                <w:rFonts w:ascii="Gotham Light" w:hAnsi="Gotham Light" w:cs="Arial"/>
                <w:color w:val="000000"/>
                <w:sz w:val="20"/>
                <w:szCs w:val="20"/>
              </w:rPr>
              <w:t>between R</w:t>
            </w:r>
            <w:r w:rsidRPr="00B520F0">
              <w:rPr>
                <w:rStyle w:val="s6"/>
                <w:rFonts w:ascii="Gotham Light" w:hAnsi="Gotham Light"/>
                <w:color w:val="000000"/>
                <w:sz w:val="20"/>
                <w:szCs w:val="20"/>
              </w:rPr>
              <w:t>obinsight</w:t>
            </w:r>
            <w:r w:rsidRPr="00B520F0">
              <w:rPr>
                <w:rStyle w:val="s6"/>
                <w:rFonts w:ascii="Gotham Light" w:hAnsi="Gotham Light" w:cs="Arial"/>
                <w:color w:val="000000"/>
                <w:sz w:val="20"/>
                <w:szCs w:val="20"/>
              </w:rPr>
              <w:t xml:space="preserve"> and Partner.</w:t>
            </w:r>
          </w:p>
        </w:tc>
      </w:tr>
    </w:tbl>
    <w:p w14:paraId="66C7A40B" w14:textId="77777777" w:rsidR="00781DB9" w:rsidRPr="00B520F0" w:rsidRDefault="00781DB9" w:rsidP="00B47004">
      <w:pPr>
        <w:rPr>
          <w:rFonts w:ascii="Gotham Light" w:hAnsi="Gotham Light" w:cs="Arial"/>
          <w:sz w:val="20"/>
          <w:szCs w:val="20"/>
        </w:rPr>
      </w:pPr>
    </w:p>
    <w:tbl>
      <w:tblPr>
        <w:tblStyle w:val="TableGrid"/>
        <w:tblW w:w="0" w:type="auto"/>
        <w:tblInd w:w="0" w:type="dxa"/>
        <w:tblLook w:val="04A0" w:firstRow="1" w:lastRow="0" w:firstColumn="1" w:lastColumn="0" w:noHBand="0" w:noVBand="1"/>
      </w:tblPr>
      <w:tblGrid>
        <w:gridCol w:w="2122"/>
        <w:gridCol w:w="3559"/>
        <w:gridCol w:w="3559"/>
      </w:tblGrid>
      <w:tr w:rsidR="00781DB9" w:rsidRPr="0062231A" w14:paraId="133A6A5C" w14:textId="77777777" w:rsidTr="00B47004">
        <w:trPr>
          <w:trHeight w:val="269"/>
        </w:trPr>
        <w:tc>
          <w:tcPr>
            <w:tcW w:w="2122" w:type="dxa"/>
            <w:shd w:val="clear" w:color="auto" w:fill="F2DBDB" w:themeFill="accent2" w:themeFillTint="33"/>
          </w:tcPr>
          <w:p w14:paraId="13ED1E07"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 xml:space="preserve">Key Contacts </w:t>
            </w:r>
          </w:p>
        </w:tc>
        <w:tc>
          <w:tcPr>
            <w:tcW w:w="3559" w:type="dxa"/>
            <w:shd w:val="clear" w:color="auto" w:fill="F2DBDB" w:themeFill="accent2" w:themeFillTint="33"/>
          </w:tcPr>
          <w:p w14:paraId="0AA5B8D4" w14:textId="0E8EE226" w:rsidR="00781DB9" w:rsidRPr="0062231A" w:rsidRDefault="005D4E51" w:rsidP="00B47004">
            <w:pPr>
              <w:spacing w:before="60" w:after="60"/>
              <w:jc w:val="center"/>
              <w:rPr>
                <w:rFonts w:ascii="Gotham Light" w:hAnsi="Gotham Light" w:cs="Arial"/>
                <w:sz w:val="20"/>
                <w:szCs w:val="20"/>
              </w:rPr>
            </w:pPr>
            <w:r w:rsidRPr="0062231A">
              <w:rPr>
                <w:rFonts w:ascii="Gotham Light" w:hAnsi="Gotham Light" w:cs="Arial"/>
                <w:sz w:val="20"/>
                <w:szCs w:val="20"/>
              </w:rPr>
              <w:t>ROBINSIGHT</w:t>
            </w:r>
          </w:p>
        </w:tc>
        <w:tc>
          <w:tcPr>
            <w:tcW w:w="3559" w:type="dxa"/>
            <w:shd w:val="clear" w:color="auto" w:fill="F2DBDB" w:themeFill="accent2" w:themeFillTint="33"/>
          </w:tcPr>
          <w:p w14:paraId="12B05F08" w14:textId="77777777" w:rsidR="00781DB9" w:rsidRPr="0062231A" w:rsidRDefault="00781DB9" w:rsidP="00B47004">
            <w:pPr>
              <w:spacing w:before="60" w:after="60"/>
              <w:jc w:val="center"/>
              <w:rPr>
                <w:rFonts w:ascii="Gotham Light" w:hAnsi="Gotham Light" w:cs="Arial"/>
                <w:sz w:val="20"/>
                <w:szCs w:val="20"/>
              </w:rPr>
            </w:pPr>
            <w:r w:rsidRPr="0062231A">
              <w:rPr>
                <w:rFonts w:ascii="Gotham Light" w:hAnsi="Gotham Light" w:cs="Arial"/>
                <w:sz w:val="20"/>
                <w:szCs w:val="20"/>
              </w:rPr>
              <w:t>Partner</w:t>
            </w:r>
          </w:p>
        </w:tc>
      </w:tr>
      <w:tr w:rsidR="00781DB9" w:rsidRPr="0062231A" w14:paraId="36D5B581" w14:textId="77777777" w:rsidTr="00B47004">
        <w:tc>
          <w:tcPr>
            <w:tcW w:w="2122" w:type="dxa"/>
          </w:tcPr>
          <w:p w14:paraId="430F0498"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Contact name</w:t>
            </w:r>
          </w:p>
        </w:tc>
        <w:tc>
          <w:tcPr>
            <w:tcW w:w="3559" w:type="dxa"/>
          </w:tcPr>
          <w:p w14:paraId="32300566" w14:textId="7DF8E03D" w:rsidR="00781DB9" w:rsidRPr="0062231A" w:rsidRDefault="008C5EA1" w:rsidP="00B47004">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774BED26" w14:textId="576BBB84" w:rsidR="003439F0" w:rsidRPr="00482374" w:rsidRDefault="008C5EA1" w:rsidP="003A4ACC">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62231A" w14:paraId="0C7B666F" w14:textId="77777777" w:rsidTr="00B47004">
        <w:tc>
          <w:tcPr>
            <w:tcW w:w="2122" w:type="dxa"/>
          </w:tcPr>
          <w:p w14:paraId="3FA0E284"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Contact address</w:t>
            </w:r>
          </w:p>
        </w:tc>
        <w:tc>
          <w:tcPr>
            <w:tcW w:w="3559" w:type="dxa"/>
          </w:tcPr>
          <w:p w14:paraId="1A1EB4D4" w14:textId="028D66CB" w:rsidR="00781DB9" w:rsidRPr="0062231A" w:rsidRDefault="008C5EA1" w:rsidP="00B47004">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270BD872" w14:textId="01D5334C" w:rsidR="00781DB9" w:rsidRPr="00482374" w:rsidRDefault="008C5EA1" w:rsidP="008044B2">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62231A" w14:paraId="4F5B4072" w14:textId="77777777" w:rsidTr="00B47004">
        <w:tc>
          <w:tcPr>
            <w:tcW w:w="2122" w:type="dxa"/>
          </w:tcPr>
          <w:p w14:paraId="75155BB4"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Contact number</w:t>
            </w:r>
          </w:p>
        </w:tc>
        <w:tc>
          <w:tcPr>
            <w:tcW w:w="3559" w:type="dxa"/>
          </w:tcPr>
          <w:p w14:paraId="4F6C0F1C" w14:textId="5F3C9A6C" w:rsidR="00781DB9" w:rsidRPr="0062231A" w:rsidRDefault="008C5EA1" w:rsidP="00B47004">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7F8C95C9" w14:textId="6BEFF086" w:rsidR="00781DB9" w:rsidRPr="00482374" w:rsidRDefault="008C5EA1" w:rsidP="00B47004">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781DB9" w:rsidRPr="0062231A" w14:paraId="36CB927D" w14:textId="77777777" w:rsidTr="00B47004">
        <w:tc>
          <w:tcPr>
            <w:tcW w:w="2122" w:type="dxa"/>
          </w:tcPr>
          <w:p w14:paraId="7AC43C23" w14:textId="77777777" w:rsidR="00781DB9" w:rsidRPr="0062231A" w:rsidRDefault="00781DB9" w:rsidP="00B47004">
            <w:pPr>
              <w:spacing w:before="60" w:after="60"/>
              <w:rPr>
                <w:rFonts w:ascii="Gotham Light" w:hAnsi="Gotham Light" w:cs="Arial"/>
                <w:sz w:val="20"/>
                <w:szCs w:val="20"/>
              </w:rPr>
            </w:pPr>
            <w:r w:rsidRPr="0062231A">
              <w:rPr>
                <w:rFonts w:ascii="Gotham Light" w:hAnsi="Gotham Light" w:cs="Arial"/>
                <w:sz w:val="20"/>
                <w:szCs w:val="20"/>
              </w:rPr>
              <w:t>Contact email</w:t>
            </w:r>
          </w:p>
        </w:tc>
        <w:tc>
          <w:tcPr>
            <w:tcW w:w="3559" w:type="dxa"/>
          </w:tcPr>
          <w:p w14:paraId="55440C0A" w14:textId="32B08A17" w:rsidR="00781DB9" w:rsidRPr="0062231A" w:rsidRDefault="008C5EA1" w:rsidP="00B47004">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2E8EC941" w14:textId="7946EEAD" w:rsidR="00781DB9" w:rsidRPr="00482374" w:rsidRDefault="008C5EA1" w:rsidP="008044B2">
            <w:pPr>
              <w:rPr>
                <w:rFonts w:ascii="Gotham Light" w:hAnsi="Gotham Light"/>
                <w:color w:val="000000" w:themeColor="text1"/>
                <w:sz w:val="20"/>
                <w:szCs w:val="20"/>
                <w:highlight w:val="yellow"/>
              </w:rPr>
            </w:pPr>
            <w:r w:rsidRPr="008C5EA1">
              <w:rPr>
                <w:rFonts w:ascii="Gotham Light" w:hAnsi="Gotham Light" w:cs="Arial"/>
                <w:sz w:val="20"/>
                <w:szCs w:val="20"/>
                <w:highlight w:val="yellow"/>
              </w:rPr>
              <w:t>_______________</w:t>
            </w:r>
          </w:p>
        </w:tc>
      </w:tr>
    </w:tbl>
    <w:p w14:paraId="74D0F8CE" w14:textId="77777777" w:rsidR="004F6ECF" w:rsidRPr="00B520F0" w:rsidRDefault="004F6ECF">
      <w:pPr>
        <w:rPr>
          <w:rFonts w:ascii="Gotham Light" w:hAnsi="Gotham Light"/>
          <w:sz w:val="20"/>
          <w:szCs w:val="20"/>
        </w:rPr>
      </w:pPr>
    </w:p>
    <w:tbl>
      <w:tblPr>
        <w:tblStyle w:val="TableGrid"/>
        <w:tblW w:w="0" w:type="auto"/>
        <w:tblInd w:w="0" w:type="dxa"/>
        <w:tblLook w:val="04A0" w:firstRow="1" w:lastRow="0" w:firstColumn="1" w:lastColumn="0" w:noHBand="0" w:noVBand="1"/>
      </w:tblPr>
      <w:tblGrid>
        <w:gridCol w:w="2122"/>
        <w:gridCol w:w="3559"/>
        <w:gridCol w:w="3559"/>
      </w:tblGrid>
      <w:tr w:rsidR="00FE3A22" w:rsidRPr="00B520F0" w14:paraId="05D94B5D" w14:textId="77777777" w:rsidTr="00923A4C">
        <w:tc>
          <w:tcPr>
            <w:tcW w:w="2122" w:type="dxa"/>
            <w:shd w:val="clear" w:color="auto" w:fill="E5B8B7" w:themeFill="accent2" w:themeFillTint="66"/>
          </w:tcPr>
          <w:p w14:paraId="37027FE0" w14:textId="694A9BD1" w:rsidR="00FE3A22" w:rsidRPr="00B520F0" w:rsidRDefault="00FE3A22" w:rsidP="00B47004">
            <w:pPr>
              <w:spacing w:before="60" w:after="60"/>
              <w:rPr>
                <w:rFonts w:ascii="Gotham Light" w:hAnsi="Gotham Light" w:cs="Arial"/>
                <w:sz w:val="20"/>
                <w:szCs w:val="20"/>
              </w:rPr>
            </w:pPr>
            <w:r w:rsidRPr="00B520F0">
              <w:rPr>
                <w:rFonts w:ascii="Gotham Light" w:hAnsi="Gotham Light" w:cs="Arial"/>
                <w:sz w:val="20"/>
                <w:szCs w:val="20"/>
              </w:rPr>
              <w:t>Address for notices</w:t>
            </w:r>
          </w:p>
        </w:tc>
        <w:tc>
          <w:tcPr>
            <w:tcW w:w="3559" w:type="dxa"/>
            <w:shd w:val="clear" w:color="auto" w:fill="E5B8B7" w:themeFill="accent2" w:themeFillTint="66"/>
          </w:tcPr>
          <w:p w14:paraId="75F08059" w14:textId="27F90EB8" w:rsidR="00FE3A22" w:rsidRPr="00B520F0" w:rsidRDefault="005D4E51" w:rsidP="00FE3A22">
            <w:pPr>
              <w:spacing w:before="60" w:after="60"/>
              <w:jc w:val="center"/>
              <w:rPr>
                <w:rFonts w:ascii="Gotham Light" w:hAnsi="Gotham Light" w:cs="Arial"/>
                <w:sz w:val="20"/>
                <w:szCs w:val="20"/>
              </w:rPr>
            </w:pPr>
            <w:r w:rsidRPr="00B520F0">
              <w:rPr>
                <w:rFonts w:ascii="Gotham Light" w:hAnsi="Gotham Light" w:cs="Arial"/>
                <w:sz w:val="20"/>
                <w:szCs w:val="20"/>
              </w:rPr>
              <w:t>ROBINSIGHT</w:t>
            </w:r>
          </w:p>
        </w:tc>
        <w:tc>
          <w:tcPr>
            <w:tcW w:w="3559" w:type="dxa"/>
            <w:shd w:val="clear" w:color="auto" w:fill="E5B8B7" w:themeFill="accent2" w:themeFillTint="66"/>
          </w:tcPr>
          <w:p w14:paraId="2678DD94" w14:textId="24664F9B" w:rsidR="00FE3A22" w:rsidRPr="00B520F0" w:rsidRDefault="00FE3A22" w:rsidP="00FE3A22">
            <w:pPr>
              <w:spacing w:before="60" w:after="60"/>
              <w:jc w:val="center"/>
              <w:rPr>
                <w:rFonts w:ascii="Gotham Light" w:hAnsi="Gotham Light" w:cs="Arial"/>
                <w:sz w:val="20"/>
                <w:szCs w:val="20"/>
              </w:rPr>
            </w:pPr>
            <w:r w:rsidRPr="00B520F0">
              <w:rPr>
                <w:rFonts w:ascii="Gotham Light" w:hAnsi="Gotham Light" w:cs="Arial"/>
                <w:sz w:val="20"/>
                <w:szCs w:val="20"/>
              </w:rPr>
              <w:t>Partner</w:t>
            </w:r>
          </w:p>
        </w:tc>
      </w:tr>
      <w:tr w:rsidR="0062231A" w:rsidRPr="00B520F0" w14:paraId="627C357C" w14:textId="77777777" w:rsidTr="00B47004">
        <w:tc>
          <w:tcPr>
            <w:tcW w:w="2122" w:type="dxa"/>
          </w:tcPr>
          <w:p w14:paraId="5EFAD2D9" w14:textId="2F6CC0C2" w:rsidR="0062231A" w:rsidRPr="00B520F0" w:rsidRDefault="0062231A" w:rsidP="0062231A">
            <w:pPr>
              <w:spacing w:before="60" w:after="60"/>
              <w:rPr>
                <w:rFonts w:ascii="Gotham Light" w:hAnsi="Gotham Light" w:cs="Arial"/>
                <w:sz w:val="20"/>
                <w:szCs w:val="20"/>
              </w:rPr>
            </w:pPr>
            <w:r w:rsidRPr="00B520F0">
              <w:rPr>
                <w:rFonts w:ascii="Gotham Light" w:hAnsi="Gotham Light" w:cs="Arial"/>
                <w:sz w:val="20"/>
                <w:szCs w:val="20"/>
              </w:rPr>
              <w:t>Address</w:t>
            </w:r>
          </w:p>
        </w:tc>
        <w:tc>
          <w:tcPr>
            <w:tcW w:w="3559" w:type="dxa"/>
          </w:tcPr>
          <w:p w14:paraId="5777C9DD" w14:textId="74CEB9EF" w:rsidR="0062231A" w:rsidRPr="00B520F0" w:rsidRDefault="008C5EA1" w:rsidP="0062231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298806DE" w14:textId="67C72693" w:rsidR="0062231A" w:rsidRPr="00482374" w:rsidRDefault="008C5EA1" w:rsidP="0062231A">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r w:rsidR="0062231A" w:rsidRPr="00B520F0" w14:paraId="4A5ECFB7" w14:textId="77777777" w:rsidTr="00FE3A22">
        <w:trPr>
          <w:trHeight w:val="77"/>
        </w:trPr>
        <w:tc>
          <w:tcPr>
            <w:tcW w:w="2122" w:type="dxa"/>
          </w:tcPr>
          <w:p w14:paraId="60E8DEF5" w14:textId="486D7C5F" w:rsidR="0062231A" w:rsidRPr="00B520F0" w:rsidRDefault="0062231A" w:rsidP="0062231A">
            <w:pPr>
              <w:spacing w:before="60" w:after="60"/>
              <w:rPr>
                <w:rFonts w:ascii="Gotham Light" w:hAnsi="Gotham Light" w:cs="Arial"/>
                <w:sz w:val="20"/>
                <w:szCs w:val="20"/>
              </w:rPr>
            </w:pPr>
            <w:r w:rsidRPr="00B520F0">
              <w:rPr>
                <w:rFonts w:ascii="Gotham Light" w:hAnsi="Gotham Light" w:cs="Arial"/>
                <w:sz w:val="20"/>
                <w:szCs w:val="20"/>
              </w:rPr>
              <w:t>Email</w:t>
            </w:r>
          </w:p>
        </w:tc>
        <w:tc>
          <w:tcPr>
            <w:tcW w:w="3559" w:type="dxa"/>
          </w:tcPr>
          <w:p w14:paraId="60BE5423" w14:textId="174F454F" w:rsidR="0062231A" w:rsidRPr="00B520F0" w:rsidRDefault="008C5EA1" w:rsidP="0062231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c>
          <w:tcPr>
            <w:tcW w:w="3559" w:type="dxa"/>
          </w:tcPr>
          <w:p w14:paraId="00AEBB94" w14:textId="0483A1CE" w:rsidR="0062231A" w:rsidRPr="00482374" w:rsidRDefault="008C5EA1" w:rsidP="0062231A">
            <w:pPr>
              <w:spacing w:before="60" w:after="60"/>
              <w:rPr>
                <w:rFonts w:ascii="Gotham Light" w:hAnsi="Gotham Light" w:cs="Arial"/>
                <w:sz w:val="20"/>
                <w:szCs w:val="20"/>
                <w:highlight w:val="yellow"/>
              </w:rPr>
            </w:pPr>
            <w:r w:rsidRPr="008C5EA1">
              <w:rPr>
                <w:rFonts w:ascii="Gotham Light" w:hAnsi="Gotham Light" w:cs="Arial"/>
                <w:sz w:val="20"/>
                <w:szCs w:val="20"/>
                <w:highlight w:val="yellow"/>
              </w:rPr>
              <w:t>_______________</w:t>
            </w:r>
          </w:p>
        </w:tc>
      </w:tr>
    </w:tbl>
    <w:p w14:paraId="3ABF9103" w14:textId="77777777" w:rsidR="00781DB9" w:rsidRPr="00B520F0" w:rsidRDefault="00781DB9" w:rsidP="00B47004">
      <w:pPr>
        <w:rPr>
          <w:rFonts w:ascii="Gotham Light" w:hAnsi="Gotham Light" w:cs="Arial"/>
          <w:sz w:val="20"/>
          <w:szCs w:val="20"/>
        </w:rPr>
      </w:pPr>
    </w:p>
    <w:tbl>
      <w:tblPr>
        <w:tblStyle w:val="TableGrid"/>
        <w:tblW w:w="0" w:type="auto"/>
        <w:tblInd w:w="0" w:type="dxa"/>
        <w:tblLook w:val="04A0" w:firstRow="1" w:lastRow="0" w:firstColumn="1" w:lastColumn="0" w:noHBand="0" w:noVBand="1"/>
      </w:tblPr>
      <w:tblGrid>
        <w:gridCol w:w="1413"/>
        <w:gridCol w:w="1852"/>
        <w:gridCol w:w="5975"/>
      </w:tblGrid>
      <w:tr w:rsidR="00781DB9" w:rsidRPr="00B520F0" w14:paraId="27583EE6" w14:textId="77777777" w:rsidTr="2D833ECD">
        <w:trPr>
          <w:trHeight w:val="269"/>
        </w:trPr>
        <w:tc>
          <w:tcPr>
            <w:tcW w:w="9240" w:type="dxa"/>
            <w:gridSpan w:val="3"/>
            <w:shd w:val="clear" w:color="auto" w:fill="F2DBDB" w:themeFill="accent2" w:themeFillTint="33"/>
          </w:tcPr>
          <w:p w14:paraId="622B047E" w14:textId="215A5A68" w:rsidR="00781DB9" w:rsidRPr="00B520F0" w:rsidRDefault="00F3036A" w:rsidP="00B47004">
            <w:pPr>
              <w:spacing w:before="60" w:after="60"/>
              <w:rPr>
                <w:rFonts w:ascii="Gotham Light" w:hAnsi="Gotham Light" w:cs="Arial"/>
                <w:sz w:val="20"/>
                <w:szCs w:val="20"/>
              </w:rPr>
            </w:pPr>
            <w:r w:rsidRPr="00B520F0">
              <w:rPr>
                <w:rFonts w:ascii="Gotham Light" w:hAnsi="Gotham Light" w:cs="Arial"/>
                <w:sz w:val="20"/>
                <w:szCs w:val="20"/>
              </w:rPr>
              <w:t>ROBINSIGHT Aggregated Data</w:t>
            </w:r>
          </w:p>
        </w:tc>
      </w:tr>
      <w:tr w:rsidR="00F3036A" w:rsidRPr="00B520F0" w14:paraId="7CC9D804" w14:textId="77777777" w:rsidTr="0062231A">
        <w:tc>
          <w:tcPr>
            <w:tcW w:w="1413" w:type="dxa"/>
          </w:tcPr>
          <w:p w14:paraId="4C7839D7" w14:textId="6EFEDDDF" w:rsidR="00F3036A" w:rsidRPr="00B520F0" w:rsidRDefault="00F3036A" w:rsidP="00B47004">
            <w:pPr>
              <w:spacing w:before="60" w:after="60"/>
              <w:rPr>
                <w:rFonts w:ascii="Gotham Light" w:hAnsi="Gotham Light" w:cs="Arial"/>
                <w:sz w:val="20"/>
                <w:szCs w:val="20"/>
              </w:rPr>
            </w:pPr>
            <w:r w:rsidRPr="00B520F0">
              <w:rPr>
                <w:rFonts w:ascii="Gotham Light" w:hAnsi="Gotham Light" w:cs="Arial"/>
                <w:sz w:val="20"/>
                <w:szCs w:val="20"/>
              </w:rPr>
              <w:t>Overview</w:t>
            </w:r>
          </w:p>
        </w:tc>
        <w:tc>
          <w:tcPr>
            <w:tcW w:w="7827" w:type="dxa"/>
            <w:gridSpan w:val="2"/>
          </w:tcPr>
          <w:p w14:paraId="3B4FBB1B" w14:textId="71D9A137" w:rsidR="00F3036A" w:rsidRPr="00B520F0" w:rsidRDefault="008C5EA1" w:rsidP="006A212D">
            <w:pPr>
              <w:tabs>
                <w:tab w:val="left" w:pos="1375"/>
              </w:tabs>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351C66C2" w14:textId="77777777" w:rsidTr="0062231A">
        <w:tc>
          <w:tcPr>
            <w:tcW w:w="1413" w:type="dxa"/>
          </w:tcPr>
          <w:p w14:paraId="7F659481" w14:textId="4C5819B8"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Specific Purpose</w:t>
            </w:r>
          </w:p>
        </w:tc>
        <w:tc>
          <w:tcPr>
            <w:tcW w:w="7827" w:type="dxa"/>
            <w:gridSpan w:val="2"/>
          </w:tcPr>
          <w:p w14:paraId="76FF2431" w14:textId="5C6979EA" w:rsidR="00F3036A" w:rsidRPr="00B520F0" w:rsidRDefault="008C5EA1" w:rsidP="00F3036A">
            <w:pPr>
              <w:spacing w:after="40"/>
              <w:rPr>
                <w:rFonts w:ascii="Gotham Light" w:eastAsia="Arial" w:hAnsi="Gotham Light" w:cs="Arial"/>
                <w:sz w:val="20"/>
                <w:szCs w:val="20"/>
              </w:rPr>
            </w:pPr>
            <w:r w:rsidRPr="008C5EA1">
              <w:rPr>
                <w:rFonts w:ascii="Gotham Light" w:hAnsi="Gotham Light" w:cs="Arial"/>
                <w:sz w:val="20"/>
                <w:szCs w:val="20"/>
                <w:highlight w:val="yellow"/>
              </w:rPr>
              <w:t>_______________</w:t>
            </w:r>
          </w:p>
        </w:tc>
      </w:tr>
      <w:tr w:rsidR="00F3036A" w:rsidRPr="00B520F0" w14:paraId="371D6D5F" w14:textId="77777777" w:rsidTr="0062231A">
        <w:tc>
          <w:tcPr>
            <w:tcW w:w="1413" w:type="dxa"/>
          </w:tcPr>
          <w:p w14:paraId="01C06BB8" w14:textId="72A95C1E"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Datasets to be provided</w:t>
            </w:r>
          </w:p>
        </w:tc>
        <w:tc>
          <w:tcPr>
            <w:tcW w:w="7827" w:type="dxa"/>
            <w:gridSpan w:val="2"/>
          </w:tcPr>
          <w:p w14:paraId="4DF124CB" w14:textId="4C5F5A8A" w:rsidR="00F3036A" w:rsidRPr="00624C24" w:rsidRDefault="008C5EA1" w:rsidP="00624C24">
            <w:pPr>
              <w:spacing w:after="40" w:line="259" w:lineRule="auto"/>
              <w:rPr>
                <w:rFonts w:ascii="Gotham Light" w:hAnsi="Gotham Light" w:cs="Arial"/>
                <w:sz w:val="20"/>
                <w:szCs w:val="20"/>
              </w:rPr>
            </w:pPr>
            <w:r w:rsidRPr="008C5EA1">
              <w:rPr>
                <w:rFonts w:ascii="Gotham Light" w:hAnsi="Gotham Light" w:cs="Arial"/>
                <w:sz w:val="20"/>
                <w:szCs w:val="20"/>
                <w:highlight w:val="yellow"/>
              </w:rPr>
              <w:t>_______________</w:t>
            </w:r>
          </w:p>
        </w:tc>
      </w:tr>
      <w:tr w:rsidR="00B6159C" w:rsidRPr="00B520F0" w14:paraId="77A9D5EF" w14:textId="77777777" w:rsidTr="0062231A">
        <w:tc>
          <w:tcPr>
            <w:tcW w:w="1413" w:type="dxa"/>
          </w:tcPr>
          <w:p w14:paraId="3DB58ED8" w14:textId="77777777" w:rsidR="00B6159C" w:rsidRPr="00B520F0" w:rsidRDefault="00B6159C" w:rsidP="00F3036A">
            <w:pPr>
              <w:spacing w:before="60" w:after="60"/>
              <w:rPr>
                <w:rFonts w:ascii="Gotham Light" w:hAnsi="Gotham Light" w:cs="Arial"/>
                <w:sz w:val="20"/>
                <w:szCs w:val="20"/>
              </w:rPr>
            </w:pPr>
            <w:r w:rsidRPr="00B520F0">
              <w:rPr>
                <w:rFonts w:ascii="Gotham Light" w:hAnsi="Gotham Light" w:cs="Arial"/>
                <w:sz w:val="20"/>
                <w:szCs w:val="20"/>
              </w:rPr>
              <w:t>Description of data</w:t>
            </w:r>
          </w:p>
        </w:tc>
        <w:tc>
          <w:tcPr>
            <w:tcW w:w="7827" w:type="dxa"/>
            <w:gridSpan w:val="2"/>
          </w:tcPr>
          <w:p w14:paraId="1139F648" w14:textId="44188143" w:rsidR="00B6159C" w:rsidRPr="008C5EA1" w:rsidRDefault="008C5EA1" w:rsidP="008C5EA1">
            <w:pPr>
              <w:spacing w:after="40" w:line="259" w:lineRule="auto"/>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7F84B5E0" w14:textId="77777777" w:rsidTr="0062231A">
        <w:tc>
          <w:tcPr>
            <w:tcW w:w="1413" w:type="dxa"/>
          </w:tcPr>
          <w:p w14:paraId="43D44AC7"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Delivery method</w:t>
            </w:r>
          </w:p>
        </w:tc>
        <w:tc>
          <w:tcPr>
            <w:tcW w:w="7827" w:type="dxa"/>
            <w:gridSpan w:val="2"/>
          </w:tcPr>
          <w:p w14:paraId="42458178" w14:textId="659AF569"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7154EEEE" w14:textId="77777777" w:rsidTr="0062231A">
        <w:tc>
          <w:tcPr>
            <w:tcW w:w="1413" w:type="dxa"/>
          </w:tcPr>
          <w:p w14:paraId="36282C31"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Frequency</w:t>
            </w:r>
          </w:p>
        </w:tc>
        <w:tc>
          <w:tcPr>
            <w:tcW w:w="7827" w:type="dxa"/>
            <w:gridSpan w:val="2"/>
          </w:tcPr>
          <w:p w14:paraId="3E3423F9" w14:textId="2E155280"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24B8836D" w14:textId="77777777" w:rsidTr="0062231A">
        <w:tc>
          <w:tcPr>
            <w:tcW w:w="1413" w:type="dxa"/>
          </w:tcPr>
          <w:p w14:paraId="6F5C6D50" w14:textId="1B766E51"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Territory</w:t>
            </w:r>
          </w:p>
        </w:tc>
        <w:tc>
          <w:tcPr>
            <w:tcW w:w="7827" w:type="dxa"/>
            <w:gridSpan w:val="2"/>
          </w:tcPr>
          <w:p w14:paraId="47DA81F6" w14:textId="501D51D2"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2DF71882" w14:textId="77777777" w:rsidTr="0062231A">
        <w:tc>
          <w:tcPr>
            <w:tcW w:w="1413" w:type="dxa"/>
          </w:tcPr>
          <w:p w14:paraId="731EEF0D"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Authorised Third Party(ies)</w:t>
            </w:r>
          </w:p>
        </w:tc>
        <w:tc>
          <w:tcPr>
            <w:tcW w:w="7827" w:type="dxa"/>
            <w:gridSpan w:val="2"/>
          </w:tcPr>
          <w:p w14:paraId="04C5A928" w14:textId="0B8202A3"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169682C6" w14:textId="77777777" w:rsidTr="0062231A">
        <w:tc>
          <w:tcPr>
            <w:tcW w:w="1413" w:type="dxa"/>
          </w:tcPr>
          <w:p w14:paraId="7B73F6CF"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 xml:space="preserve">Pre-Approved </w:t>
            </w:r>
            <w:r w:rsidRPr="00B520F0">
              <w:rPr>
                <w:rFonts w:ascii="Gotham Light" w:hAnsi="Gotham Light" w:cs="Arial"/>
                <w:sz w:val="20"/>
                <w:szCs w:val="20"/>
              </w:rPr>
              <w:lastRenderedPageBreak/>
              <w:t>Derived Reports</w:t>
            </w:r>
          </w:p>
        </w:tc>
        <w:tc>
          <w:tcPr>
            <w:tcW w:w="7827" w:type="dxa"/>
            <w:gridSpan w:val="2"/>
          </w:tcPr>
          <w:p w14:paraId="2AD05D42" w14:textId="15ABE63C" w:rsidR="006A212D"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lastRenderedPageBreak/>
              <w:t>_______________</w:t>
            </w:r>
          </w:p>
        </w:tc>
      </w:tr>
      <w:tr w:rsidR="00F3036A" w:rsidRPr="00B520F0" w14:paraId="189B3ABC" w14:textId="77777777" w:rsidTr="0062231A">
        <w:tc>
          <w:tcPr>
            <w:tcW w:w="1413" w:type="dxa"/>
          </w:tcPr>
          <w:p w14:paraId="27239895"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Fees</w:t>
            </w:r>
          </w:p>
        </w:tc>
        <w:tc>
          <w:tcPr>
            <w:tcW w:w="7827" w:type="dxa"/>
            <w:gridSpan w:val="2"/>
          </w:tcPr>
          <w:p w14:paraId="1BA15DE1" w14:textId="7EAC360E"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47F164EA" w14:textId="77777777" w:rsidTr="0062231A">
        <w:tc>
          <w:tcPr>
            <w:tcW w:w="1413" w:type="dxa"/>
          </w:tcPr>
          <w:p w14:paraId="38961D88" w14:textId="30F55E7F"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Additional Terms</w:t>
            </w:r>
          </w:p>
        </w:tc>
        <w:tc>
          <w:tcPr>
            <w:tcW w:w="7827" w:type="dxa"/>
            <w:gridSpan w:val="2"/>
          </w:tcPr>
          <w:p w14:paraId="71F7BBED" w14:textId="046968F9" w:rsidR="00F3036A" w:rsidRPr="00B520F0" w:rsidRDefault="008C5EA1" w:rsidP="00F3036A">
            <w:pPr>
              <w:spacing w:before="60" w:after="60"/>
              <w:rPr>
                <w:rFonts w:ascii="Gotham Light" w:hAnsi="Gotham Light" w:cs="Arial"/>
                <w:sz w:val="20"/>
                <w:szCs w:val="20"/>
              </w:rPr>
            </w:pPr>
            <w:r w:rsidRPr="008C5EA1">
              <w:rPr>
                <w:rFonts w:ascii="Gotham Light" w:hAnsi="Gotham Light" w:cs="Arial"/>
                <w:sz w:val="20"/>
                <w:szCs w:val="20"/>
                <w:highlight w:val="yellow"/>
              </w:rPr>
              <w:t>_______________</w:t>
            </w:r>
          </w:p>
        </w:tc>
      </w:tr>
      <w:tr w:rsidR="00F3036A" w:rsidRPr="00B520F0" w14:paraId="4E447A51" w14:textId="77777777" w:rsidTr="0062231A">
        <w:tc>
          <w:tcPr>
            <w:tcW w:w="1413" w:type="dxa"/>
          </w:tcPr>
          <w:p w14:paraId="16290867"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Schedule 1</w:t>
            </w:r>
          </w:p>
        </w:tc>
        <w:tc>
          <w:tcPr>
            <w:tcW w:w="7827" w:type="dxa"/>
            <w:gridSpan w:val="2"/>
          </w:tcPr>
          <w:p w14:paraId="3F34238C" w14:textId="4876B153"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Reserved</w:t>
            </w:r>
          </w:p>
        </w:tc>
      </w:tr>
      <w:tr w:rsidR="00F3036A" w:rsidRPr="00B520F0" w14:paraId="653D274C" w14:textId="77777777" w:rsidTr="0062231A">
        <w:tc>
          <w:tcPr>
            <w:tcW w:w="1413" w:type="dxa"/>
          </w:tcPr>
          <w:p w14:paraId="5226648A" w14:textId="261C4EBC"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Schedule 2</w:t>
            </w:r>
          </w:p>
        </w:tc>
        <w:tc>
          <w:tcPr>
            <w:tcW w:w="7827" w:type="dxa"/>
            <w:gridSpan w:val="2"/>
          </w:tcPr>
          <w:p w14:paraId="25EBE1AB" w14:textId="453A23B3"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Alternative Dispute Resolution</w:t>
            </w:r>
          </w:p>
        </w:tc>
      </w:tr>
      <w:tr w:rsidR="00F3036A" w:rsidRPr="00B520F0" w14:paraId="309C333B" w14:textId="77777777" w:rsidTr="0062231A">
        <w:tc>
          <w:tcPr>
            <w:tcW w:w="1413" w:type="dxa"/>
          </w:tcPr>
          <w:p w14:paraId="341541B4" w14:textId="77777777"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 xml:space="preserve">Additional Schedules </w:t>
            </w:r>
          </w:p>
        </w:tc>
        <w:tc>
          <w:tcPr>
            <w:tcW w:w="1852" w:type="dxa"/>
          </w:tcPr>
          <w:p w14:paraId="2E866CC9" w14:textId="3E92D300" w:rsidR="00F3036A" w:rsidRPr="00B520F0" w:rsidRDefault="00F3036A" w:rsidP="00F3036A">
            <w:pPr>
              <w:spacing w:before="60" w:after="60"/>
              <w:rPr>
                <w:rFonts w:ascii="Gotham Light" w:hAnsi="Gotham Light" w:cs="Arial"/>
                <w:sz w:val="20"/>
                <w:szCs w:val="20"/>
              </w:rPr>
            </w:pPr>
            <w:r w:rsidRPr="00B520F0">
              <w:rPr>
                <w:rFonts w:ascii="Gotham Light" w:hAnsi="Gotham Light" w:cs="Arial"/>
                <w:sz w:val="20"/>
                <w:szCs w:val="20"/>
              </w:rPr>
              <w:t>N/A</w:t>
            </w:r>
          </w:p>
        </w:tc>
        <w:tc>
          <w:tcPr>
            <w:tcW w:w="5975" w:type="dxa"/>
          </w:tcPr>
          <w:p w14:paraId="76081F0D" w14:textId="21B56F62" w:rsidR="00F3036A" w:rsidRPr="00B520F0" w:rsidRDefault="00F3036A" w:rsidP="00F3036A">
            <w:pPr>
              <w:spacing w:before="60" w:after="60"/>
              <w:rPr>
                <w:rFonts w:ascii="Gotham Light" w:hAnsi="Gotham Light" w:cs="Arial"/>
                <w:sz w:val="20"/>
                <w:szCs w:val="20"/>
              </w:rPr>
            </w:pPr>
          </w:p>
        </w:tc>
      </w:tr>
    </w:tbl>
    <w:p w14:paraId="16950F36" w14:textId="77777777" w:rsidR="00781DB9" w:rsidRPr="00B520F0" w:rsidRDefault="00781DB9">
      <w:pPr>
        <w:rPr>
          <w:rFonts w:ascii="Gotham Light" w:hAnsi="Gotham Light" w:cstheme="minorHAnsi"/>
          <w:sz w:val="20"/>
          <w:szCs w:val="20"/>
        </w:rPr>
      </w:pPr>
    </w:p>
    <w:p w14:paraId="17AB4CBA" w14:textId="77777777" w:rsidR="00222B6E" w:rsidRPr="00B520F0" w:rsidRDefault="00222B6E" w:rsidP="00222B6E">
      <w:pPr>
        <w:rPr>
          <w:rFonts w:ascii="Gotham Light" w:hAnsi="Gotham Light" w:cstheme="minorHAnsi"/>
          <w:sz w:val="20"/>
          <w:szCs w:val="20"/>
        </w:rPr>
      </w:pPr>
    </w:p>
    <w:tbl>
      <w:tblPr>
        <w:tblStyle w:val="TableGrid"/>
        <w:tblW w:w="0" w:type="auto"/>
        <w:tblInd w:w="0" w:type="dxa"/>
        <w:tblLook w:val="04A0" w:firstRow="1" w:lastRow="0" w:firstColumn="1" w:lastColumn="0" w:noHBand="0" w:noVBand="1"/>
      </w:tblPr>
      <w:tblGrid>
        <w:gridCol w:w="2122"/>
        <w:gridCol w:w="3559"/>
        <w:gridCol w:w="3559"/>
      </w:tblGrid>
      <w:tr w:rsidR="00624C24" w:rsidRPr="00B520F0" w14:paraId="6A909C3B" w14:textId="77777777" w:rsidTr="003D26A8">
        <w:trPr>
          <w:trHeight w:val="269"/>
        </w:trPr>
        <w:tc>
          <w:tcPr>
            <w:tcW w:w="2122" w:type="dxa"/>
            <w:shd w:val="clear" w:color="auto" w:fill="F2DBDB" w:themeFill="accent2" w:themeFillTint="33"/>
          </w:tcPr>
          <w:p w14:paraId="53561D99" w14:textId="77777777" w:rsidR="00624C24" w:rsidRPr="00B520F0" w:rsidRDefault="00624C24" w:rsidP="003D26A8">
            <w:pPr>
              <w:spacing w:before="60" w:after="60"/>
              <w:rPr>
                <w:rFonts w:ascii="Gotham Light" w:hAnsi="Gotham Light" w:cs="Arial"/>
                <w:sz w:val="20"/>
                <w:szCs w:val="20"/>
              </w:rPr>
            </w:pPr>
          </w:p>
        </w:tc>
        <w:tc>
          <w:tcPr>
            <w:tcW w:w="3559" w:type="dxa"/>
            <w:shd w:val="clear" w:color="auto" w:fill="F2DBDB" w:themeFill="accent2" w:themeFillTint="33"/>
          </w:tcPr>
          <w:p w14:paraId="29BA4BED" w14:textId="77777777" w:rsidR="00624C24" w:rsidRPr="00B520F0" w:rsidRDefault="00624C24" w:rsidP="003D26A8">
            <w:pPr>
              <w:spacing w:before="60" w:after="60"/>
              <w:jc w:val="center"/>
              <w:rPr>
                <w:rFonts w:ascii="Gotham Light" w:hAnsi="Gotham Light" w:cs="Arial"/>
                <w:sz w:val="20"/>
                <w:szCs w:val="20"/>
              </w:rPr>
            </w:pPr>
            <w:r w:rsidRPr="00B520F0">
              <w:rPr>
                <w:rFonts w:ascii="Gotham Light" w:hAnsi="Gotham Light" w:cs="Arial"/>
                <w:sz w:val="20"/>
                <w:szCs w:val="20"/>
              </w:rPr>
              <w:t>Signed for and on behalf of ROBINSIGHT</w:t>
            </w:r>
          </w:p>
        </w:tc>
        <w:tc>
          <w:tcPr>
            <w:tcW w:w="3559" w:type="dxa"/>
            <w:shd w:val="clear" w:color="auto" w:fill="F2DBDB" w:themeFill="accent2" w:themeFillTint="33"/>
          </w:tcPr>
          <w:p w14:paraId="6AFF98AA" w14:textId="77777777" w:rsidR="00624C24" w:rsidRPr="00B520F0" w:rsidRDefault="00624C24" w:rsidP="003D26A8">
            <w:pPr>
              <w:spacing w:before="60" w:after="60"/>
              <w:jc w:val="center"/>
              <w:rPr>
                <w:rFonts w:ascii="Gotham Light" w:hAnsi="Gotham Light" w:cs="Arial"/>
                <w:sz w:val="20"/>
                <w:szCs w:val="20"/>
              </w:rPr>
            </w:pPr>
            <w:r w:rsidRPr="00B520F0">
              <w:rPr>
                <w:rFonts w:ascii="Gotham Light" w:hAnsi="Gotham Light" w:cs="Arial"/>
                <w:sz w:val="20"/>
                <w:szCs w:val="20"/>
              </w:rPr>
              <w:t>Signed for and on behalf of the Partner</w:t>
            </w:r>
          </w:p>
        </w:tc>
      </w:tr>
      <w:tr w:rsidR="00624C24" w:rsidRPr="00B520F0" w14:paraId="22E7E9CE" w14:textId="77777777" w:rsidTr="003D26A8">
        <w:tc>
          <w:tcPr>
            <w:tcW w:w="2122" w:type="dxa"/>
          </w:tcPr>
          <w:p w14:paraId="48C6619E" w14:textId="77777777" w:rsidR="00624C24" w:rsidRPr="00B520F0" w:rsidRDefault="00624C24" w:rsidP="003D26A8">
            <w:pPr>
              <w:spacing w:before="60" w:after="60"/>
              <w:rPr>
                <w:rFonts w:ascii="Gotham Light" w:hAnsi="Gotham Light" w:cs="Arial"/>
                <w:sz w:val="20"/>
                <w:szCs w:val="20"/>
              </w:rPr>
            </w:pPr>
            <w:r w:rsidRPr="00B520F0">
              <w:rPr>
                <w:rFonts w:ascii="Gotham Light" w:hAnsi="Gotham Light" w:cs="Arial"/>
                <w:sz w:val="20"/>
                <w:szCs w:val="20"/>
              </w:rPr>
              <w:t xml:space="preserve">Signature </w:t>
            </w:r>
          </w:p>
        </w:tc>
        <w:tc>
          <w:tcPr>
            <w:tcW w:w="3559" w:type="dxa"/>
          </w:tcPr>
          <w:p w14:paraId="7D9BD099" w14:textId="5AECC2A4" w:rsidR="00624C24" w:rsidRPr="0062231A" w:rsidRDefault="00624C24" w:rsidP="003D26A8">
            <w:pPr>
              <w:spacing w:before="60" w:after="60"/>
              <w:jc w:val="center"/>
              <w:rPr>
                <w:rFonts w:ascii="Gotham Light" w:hAnsi="Gotham Light" w:cs="Arial"/>
                <w:sz w:val="20"/>
                <w:szCs w:val="20"/>
              </w:rPr>
            </w:pPr>
          </w:p>
        </w:tc>
        <w:tc>
          <w:tcPr>
            <w:tcW w:w="3559" w:type="dxa"/>
          </w:tcPr>
          <w:p w14:paraId="5D9E747E" w14:textId="77777777" w:rsidR="00624C24" w:rsidRPr="0062231A" w:rsidRDefault="00624C24" w:rsidP="003D26A8">
            <w:pPr>
              <w:spacing w:before="60" w:after="60"/>
              <w:jc w:val="center"/>
              <w:rPr>
                <w:rFonts w:ascii="Gotham Light" w:hAnsi="Gotham Light" w:cs="Arial"/>
                <w:sz w:val="20"/>
                <w:szCs w:val="20"/>
              </w:rPr>
            </w:pPr>
          </w:p>
        </w:tc>
      </w:tr>
      <w:tr w:rsidR="008C5EA1" w:rsidRPr="00B520F0" w14:paraId="6A2C730E" w14:textId="77777777" w:rsidTr="003D26A8">
        <w:tc>
          <w:tcPr>
            <w:tcW w:w="2122" w:type="dxa"/>
          </w:tcPr>
          <w:p w14:paraId="36014A1F" w14:textId="77777777" w:rsidR="008C5EA1" w:rsidRPr="00B520F0" w:rsidRDefault="008C5EA1" w:rsidP="008C5EA1">
            <w:pPr>
              <w:spacing w:before="60" w:after="60"/>
              <w:rPr>
                <w:rFonts w:ascii="Gotham Light" w:hAnsi="Gotham Light" w:cs="Arial"/>
                <w:sz w:val="20"/>
                <w:szCs w:val="20"/>
              </w:rPr>
            </w:pPr>
            <w:r w:rsidRPr="00B520F0">
              <w:rPr>
                <w:rFonts w:ascii="Gotham Light" w:hAnsi="Gotham Light" w:cs="Arial"/>
                <w:sz w:val="20"/>
                <w:szCs w:val="20"/>
              </w:rPr>
              <w:t xml:space="preserve">Name </w:t>
            </w:r>
          </w:p>
        </w:tc>
        <w:tc>
          <w:tcPr>
            <w:tcW w:w="3559" w:type="dxa"/>
          </w:tcPr>
          <w:p w14:paraId="6A854945" w14:textId="5689233F" w:rsidR="008C5EA1" w:rsidRPr="0062231A" w:rsidRDefault="008C5EA1" w:rsidP="008C5EA1">
            <w:pPr>
              <w:spacing w:before="60" w:after="60"/>
              <w:jc w:val="center"/>
              <w:rPr>
                <w:rFonts w:ascii="Gotham Light" w:hAnsi="Gotham Light" w:cs="Arial"/>
                <w:sz w:val="20"/>
                <w:szCs w:val="20"/>
              </w:rPr>
            </w:pPr>
            <w:r w:rsidRPr="0025492B">
              <w:rPr>
                <w:rFonts w:ascii="Gotham Light" w:hAnsi="Gotham Light" w:cs="Arial"/>
                <w:sz w:val="20"/>
                <w:szCs w:val="20"/>
                <w:highlight w:val="yellow"/>
              </w:rPr>
              <w:t>_______________</w:t>
            </w:r>
          </w:p>
        </w:tc>
        <w:tc>
          <w:tcPr>
            <w:tcW w:w="3559" w:type="dxa"/>
          </w:tcPr>
          <w:p w14:paraId="1658DD3F" w14:textId="44D81F76" w:rsidR="008C5EA1" w:rsidRPr="0062231A" w:rsidRDefault="008C5EA1" w:rsidP="008C5EA1">
            <w:pPr>
              <w:spacing w:before="60" w:after="60"/>
              <w:ind w:left="726"/>
              <w:rPr>
                <w:rFonts w:ascii="Gotham Light" w:hAnsi="Gotham Light" w:cs="Arial"/>
                <w:sz w:val="20"/>
                <w:szCs w:val="20"/>
              </w:rPr>
            </w:pPr>
            <w:r w:rsidRPr="00A91FBB">
              <w:rPr>
                <w:rFonts w:ascii="Gotham Light" w:hAnsi="Gotham Light" w:cs="Arial"/>
                <w:sz w:val="20"/>
                <w:szCs w:val="20"/>
                <w:highlight w:val="yellow"/>
              </w:rPr>
              <w:t>_______________</w:t>
            </w:r>
          </w:p>
        </w:tc>
      </w:tr>
      <w:tr w:rsidR="008C5EA1" w:rsidRPr="00B520F0" w14:paraId="3879F2AB" w14:textId="77777777" w:rsidTr="003D26A8">
        <w:tc>
          <w:tcPr>
            <w:tcW w:w="2122" w:type="dxa"/>
          </w:tcPr>
          <w:p w14:paraId="4646D0A1" w14:textId="77777777" w:rsidR="008C5EA1" w:rsidRPr="00B520F0" w:rsidRDefault="008C5EA1" w:rsidP="008C5EA1">
            <w:pPr>
              <w:spacing w:before="60" w:after="60"/>
              <w:rPr>
                <w:rFonts w:ascii="Gotham Light" w:hAnsi="Gotham Light" w:cs="Arial"/>
                <w:sz w:val="20"/>
                <w:szCs w:val="20"/>
              </w:rPr>
            </w:pPr>
            <w:r w:rsidRPr="00B520F0">
              <w:rPr>
                <w:rFonts w:ascii="Gotham Light" w:hAnsi="Gotham Light" w:cs="Arial"/>
                <w:sz w:val="20"/>
                <w:szCs w:val="20"/>
              </w:rPr>
              <w:t xml:space="preserve">Position </w:t>
            </w:r>
          </w:p>
        </w:tc>
        <w:tc>
          <w:tcPr>
            <w:tcW w:w="3559" w:type="dxa"/>
          </w:tcPr>
          <w:p w14:paraId="25BE8396" w14:textId="1208687B" w:rsidR="008C5EA1" w:rsidRPr="0062231A" w:rsidRDefault="008C5EA1" w:rsidP="008C5EA1">
            <w:pPr>
              <w:spacing w:before="60" w:after="60"/>
              <w:jc w:val="center"/>
              <w:rPr>
                <w:rFonts w:ascii="Gotham Light" w:hAnsi="Gotham Light" w:cs="Arial"/>
                <w:sz w:val="20"/>
                <w:szCs w:val="20"/>
              </w:rPr>
            </w:pPr>
            <w:r w:rsidRPr="0025492B">
              <w:rPr>
                <w:rFonts w:ascii="Gotham Light" w:hAnsi="Gotham Light" w:cs="Arial"/>
                <w:sz w:val="20"/>
                <w:szCs w:val="20"/>
                <w:highlight w:val="yellow"/>
              </w:rPr>
              <w:t>_______________</w:t>
            </w:r>
          </w:p>
        </w:tc>
        <w:tc>
          <w:tcPr>
            <w:tcW w:w="3559" w:type="dxa"/>
          </w:tcPr>
          <w:p w14:paraId="18CAD5D4" w14:textId="3D419690" w:rsidR="008C5EA1" w:rsidRPr="0062231A" w:rsidRDefault="008C5EA1" w:rsidP="008C5EA1">
            <w:pPr>
              <w:pStyle w:val="BodyText"/>
              <w:spacing w:after="0"/>
              <w:ind w:left="726"/>
              <w:rPr>
                <w:rFonts w:ascii="Gotham Light" w:hAnsi="Gotham Light" w:cs="Arial"/>
              </w:rPr>
            </w:pPr>
            <w:r w:rsidRPr="00A91FBB">
              <w:rPr>
                <w:rFonts w:ascii="Gotham Light" w:hAnsi="Gotham Light" w:cs="Arial"/>
                <w:highlight w:val="yellow"/>
              </w:rPr>
              <w:t>_______________</w:t>
            </w:r>
          </w:p>
        </w:tc>
      </w:tr>
      <w:tr w:rsidR="008C5EA1" w:rsidRPr="00B520F0" w14:paraId="342B3C8C" w14:textId="77777777" w:rsidTr="003D26A8">
        <w:tc>
          <w:tcPr>
            <w:tcW w:w="2122" w:type="dxa"/>
          </w:tcPr>
          <w:p w14:paraId="395F5CFE" w14:textId="77777777" w:rsidR="008C5EA1" w:rsidRPr="00B520F0" w:rsidRDefault="008C5EA1" w:rsidP="008C5EA1">
            <w:pPr>
              <w:spacing w:before="60" w:after="60"/>
              <w:rPr>
                <w:rFonts w:ascii="Gotham Light" w:hAnsi="Gotham Light" w:cs="Arial"/>
                <w:sz w:val="20"/>
                <w:szCs w:val="20"/>
              </w:rPr>
            </w:pPr>
            <w:r w:rsidRPr="00B520F0">
              <w:rPr>
                <w:rFonts w:ascii="Gotham Light" w:hAnsi="Gotham Light" w:cs="Arial"/>
                <w:sz w:val="20"/>
                <w:szCs w:val="20"/>
              </w:rPr>
              <w:t>Date</w:t>
            </w:r>
          </w:p>
        </w:tc>
        <w:tc>
          <w:tcPr>
            <w:tcW w:w="3559" w:type="dxa"/>
          </w:tcPr>
          <w:p w14:paraId="1A7F5212" w14:textId="0D620F72" w:rsidR="008C5EA1" w:rsidRPr="00B520F0" w:rsidRDefault="008C5EA1" w:rsidP="008C5EA1">
            <w:pPr>
              <w:spacing w:before="60" w:after="60"/>
              <w:jc w:val="center"/>
              <w:rPr>
                <w:rFonts w:ascii="Gotham Light" w:hAnsi="Gotham Light" w:cs="Arial"/>
                <w:sz w:val="20"/>
                <w:szCs w:val="20"/>
              </w:rPr>
            </w:pPr>
            <w:r w:rsidRPr="0025492B">
              <w:rPr>
                <w:rFonts w:ascii="Gotham Light" w:hAnsi="Gotham Light" w:cs="Arial"/>
                <w:sz w:val="20"/>
                <w:szCs w:val="20"/>
                <w:highlight w:val="yellow"/>
              </w:rPr>
              <w:t>_______________</w:t>
            </w:r>
          </w:p>
        </w:tc>
        <w:tc>
          <w:tcPr>
            <w:tcW w:w="3559" w:type="dxa"/>
          </w:tcPr>
          <w:p w14:paraId="217C2F31" w14:textId="1839D91F" w:rsidR="008C5EA1" w:rsidRPr="00B520F0" w:rsidRDefault="008C5EA1" w:rsidP="008C5EA1">
            <w:pPr>
              <w:spacing w:before="60" w:after="60"/>
              <w:ind w:left="726"/>
              <w:rPr>
                <w:rFonts w:ascii="Gotham Light" w:hAnsi="Gotham Light" w:cs="Arial"/>
                <w:sz w:val="20"/>
                <w:szCs w:val="20"/>
              </w:rPr>
            </w:pPr>
            <w:r w:rsidRPr="00A91FBB">
              <w:rPr>
                <w:rFonts w:ascii="Gotham Light" w:hAnsi="Gotham Light" w:cs="Arial"/>
                <w:sz w:val="20"/>
                <w:szCs w:val="20"/>
                <w:highlight w:val="yellow"/>
              </w:rPr>
              <w:t>_______________</w:t>
            </w:r>
          </w:p>
        </w:tc>
      </w:tr>
    </w:tbl>
    <w:p w14:paraId="674AD5E4" w14:textId="77777777" w:rsidR="00222B6E" w:rsidRPr="00B520F0" w:rsidRDefault="00222B6E" w:rsidP="00222B6E">
      <w:pPr>
        <w:rPr>
          <w:rFonts w:ascii="Gotham Light" w:hAnsi="Gotham Light" w:cstheme="minorHAnsi"/>
          <w:sz w:val="20"/>
          <w:szCs w:val="20"/>
        </w:rPr>
      </w:pPr>
    </w:p>
    <w:p w14:paraId="0A3B1F64" w14:textId="77777777" w:rsidR="00222B6E" w:rsidRPr="00B520F0" w:rsidRDefault="00222B6E" w:rsidP="00222B6E">
      <w:pPr>
        <w:rPr>
          <w:rFonts w:ascii="Gotham Light" w:hAnsi="Gotham Light" w:cstheme="minorHAnsi"/>
          <w:sz w:val="20"/>
          <w:szCs w:val="20"/>
        </w:rPr>
      </w:pPr>
    </w:p>
    <w:p w14:paraId="1E762FF0" w14:textId="0D01698E" w:rsidR="00222B6E" w:rsidRPr="00B520F0" w:rsidRDefault="00222B6E" w:rsidP="00222B6E">
      <w:pPr>
        <w:rPr>
          <w:rFonts w:ascii="Gotham Light" w:hAnsi="Gotham Light" w:cstheme="minorHAnsi"/>
          <w:sz w:val="20"/>
          <w:szCs w:val="20"/>
        </w:rPr>
        <w:sectPr w:rsidR="00222B6E" w:rsidRPr="00B520F0" w:rsidSect="00FA1315">
          <w:headerReference w:type="default" r:id="rId11"/>
          <w:footerReference w:type="default" r:id="rId12"/>
          <w:headerReference w:type="first" r:id="rId13"/>
          <w:pgSz w:w="11910" w:h="16840"/>
          <w:pgMar w:top="1580" w:right="1120" w:bottom="1460" w:left="1540" w:header="0" w:footer="1275" w:gutter="0"/>
          <w:pgNumType w:start="1"/>
          <w:cols w:space="720"/>
          <w:docGrid w:linePitch="299"/>
        </w:sectPr>
      </w:pPr>
    </w:p>
    <w:p w14:paraId="3719BA24" w14:textId="5B95FD2B" w:rsidR="00781DB9" w:rsidRPr="00B520F0" w:rsidRDefault="005D4E51" w:rsidP="00B520F0">
      <w:pPr>
        <w:pStyle w:val="Heading2"/>
        <w:jc w:val="center"/>
        <w:rPr>
          <w:sz w:val="28"/>
          <w:szCs w:val="28"/>
        </w:rPr>
      </w:pPr>
      <w:r w:rsidRPr="00B520F0">
        <w:rPr>
          <w:sz w:val="28"/>
          <w:szCs w:val="28"/>
        </w:rPr>
        <w:lastRenderedPageBreak/>
        <w:t>ROBINSIGHT</w:t>
      </w:r>
    </w:p>
    <w:p w14:paraId="7106DA81" w14:textId="77777777" w:rsidR="00781DB9" w:rsidRPr="00B520F0" w:rsidRDefault="00781DB9" w:rsidP="00B520F0">
      <w:pPr>
        <w:pStyle w:val="Heading2"/>
        <w:jc w:val="center"/>
        <w:rPr>
          <w:sz w:val="28"/>
          <w:szCs w:val="28"/>
        </w:rPr>
      </w:pPr>
      <w:r w:rsidRPr="00B520F0">
        <w:rPr>
          <w:sz w:val="28"/>
          <w:szCs w:val="28"/>
        </w:rPr>
        <w:t>Standard Terms</w:t>
      </w:r>
    </w:p>
    <w:p w14:paraId="2EF9887E" w14:textId="77777777" w:rsidR="00781DB9" w:rsidRPr="00B520F0" w:rsidRDefault="00781DB9">
      <w:pPr>
        <w:spacing w:before="4"/>
        <w:ind w:left="138" w:right="1182"/>
        <w:rPr>
          <w:rFonts w:ascii="Gotham Light" w:hAnsi="Gotham Light" w:cs="Arial"/>
          <w:sz w:val="20"/>
          <w:szCs w:val="20"/>
        </w:rPr>
      </w:pPr>
    </w:p>
    <w:p w14:paraId="35F6068B" w14:textId="77777777" w:rsidR="00781DB9" w:rsidRPr="00B520F0" w:rsidRDefault="00781DB9">
      <w:pPr>
        <w:spacing w:before="4"/>
        <w:ind w:left="138" w:right="1182"/>
        <w:rPr>
          <w:rFonts w:ascii="Gotham Light" w:hAnsi="Gotham Light" w:cs="Arial"/>
          <w:sz w:val="20"/>
          <w:szCs w:val="20"/>
        </w:rPr>
        <w:sectPr w:rsidR="00781DB9" w:rsidRPr="00B520F0" w:rsidSect="00360A2B">
          <w:pgSz w:w="11910" w:h="16840"/>
          <w:pgMar w:top="1580" w:right="1120" w:bottom="1460" w:left="1540" w:header="0" w:footer="1275" w:gutter="0"/>
          <w:cols w:space="720"/>
          <w:titlePg/>
          <w:docGrid w:linePitch="299"/>
        </w:sectPr>
      </w:pPr>
    </w:p>
    <w:p w14:paraId="3A65C1E3" w14:textId="77777777" w:rsidR="00781DB9" w:rsidRPr="00B520F0" w:rsidRDefault="00781DB9" w:rsidP="003E24A4">
      <w:pPr>
        <w:pStyle w:val="TermsHeader"/>
        <w:rPr>
          <w:rFonts w:eastAsia="Arial"/>
        </w:rPr>
      </w:pPr>
      <w:r w:rsidRPr="00B520F0">
        <w:t>Introduction</w:t>
      </w:r>
    </w:p>
    <w:p w14:paraId="7EE9D6A5" w14:textId="6D47B10C" w:rsidR="00781DB9" w:rsidRPr="00B520F0" w:rsidRDefault="00781DB9" w:rsidP="0011352B">
      <w:pPr>
        <w:pStyle w:val="Indent1"/>
        <w:ind w:left="567"/>
        <w:rPr>
          <w:rFonts w:ascii="Gotham Light" w:hAnsi="Gotham Light"/>
          <w:sz w:val="20"/>
          <w:szCs w:val="20"/>
        </w:rPr>
      </w:pPr>
      <w:r w:rsidRPr="00B520F0">
        <w:rPr>
          <w:rFonts w:ascii="Gotham Light" w:hAnsi="Gotham Light"/>
          <w:sz w:val="20"/>
          <w:szCs w:val="20"/>
        </w:rPr>
        <w:t xml:space="preserve">These are the terms and conditions for </w:t>
      </w:r>
      <w:r w:rsidR="005D4E51" w:rsidRPr="00B520F0">
        <w:rPr>
          <w:rFonts w:ascii="Gotham Light" w:hAnsi="Gotham Light"/>
          <w:sz w:val="20"/>
          <w:szCs w:val="20"/>
        </w:rPr>
        <w:t>ROBINSIGHT</w:t>
      </w:r>
      <w:r w:rsidRPr="00B520F0">
        <w:rPr>
          <w:rFonts w:ascii="Gotham Light" w:hAnsi="Gotham Light"/>
          <w:sz w:val="20"/>
          <w:szCs w:val="20"/>
        </w:rPr>
        <w:t xml:space="preserve"> Limited in relation to its supply of </w:t>
      </w:r>
      <w:r w:rsidR="005D4E51" w:rsidRPr="00B520F0">
        <w:rPr>
          <w:rFonts w:ascii="Gotham Light" w:hAnsi="Gotham Light"/>
          <w:sz w:val="20"/>
          <w:szCs w:val="20"/>
        </w:rPr>
        <w:t>ROBINSIGHT</w:t>
      </w:r>
      <w:r w:rsidR="00CE3075" w:rsidRPr="00B520F0">
        <w:rPr>
          <w:rFonts w:ascii="Gotham Light" w:hAnsi="Gotham Light"/>
          <w:sz w:val="20"/>
          <w:szCs w:val="20"/>
        </w:rPr>
        <w:t xml:space="preserve"> Aggregated Data</w:t>
      </w:r>
      <w:r w:rsidRPr="00B520F0">
        <w:rPr>
          <w:rFonts w:ascii="Gotham Light" w:hAnsi="Gotham Light"/>
          <w:sz w:val="20"/>
          <w:szCs w:val="20"/>
        </w:rPr>
        <w:t>.</w:t>
      </w:r>
      <w:r w:rsidR="003828C7" w:rsidRPr="00B520F0">
        <w:rPr>
          <w:rFonts w:ascii="Gotham Light" w:hAnsi="Gotham Light"/>
          <w:sz w:val="20"/>
          <w:szCs w:val="20"/>
        </w:rPr>
        <w:t xml:space="preserve">  </w:t>
      </w:r>
      <w:r w:rsidRPr="00B520F0">
        <w:rPr>
          <w:rFonts w:ascii="Gotham Light" w:hAnsi="Gotham Light"/>
          <w:sz w:val="20"/>
          <w:szCs w:val="20"/>
        </w:rPr>
        <w:t xml:space="preserve">For clarity, the </w:t>
      </w:r>
      <w:r w:rsidR="005D4E51" w:rsidRPr="00B520F0">
        <w:rPr>
          <w:rFonts w:ascii="Gotham Light" w:hAnsi="Gotham Light"/>
          <w:sz w:val="20"/>
          <w:szCs w:val="20"/>
        </w:rPr>
        <w:t>ROBINSIGHT</w:t>
      </w:r>
      <w:r w:rsidR="00CE3075" w:rsidRPr="00B520F0">
        <w:rPr>
          <w:rFonts w:ascii="Gotham Light" w:hAnsi="Gotham Light"/>
          <w:sz w:val="20"/>
          <w:szCs w:val="20"/>
        </w:rPr>
        <w:t xml:space="preserve"> Aggregated Data</w:t>
      </w:r>
      <w:r w:rsidRPr="00B520F0">
        <w:rPr>
          <w:rFonts w:ascii="Gotham Light" w:hAnsi="Gotham Light"/>
          <w:sz w:val="20"/>
          <w:szCs w:val="20"/>
        </w:rPr>
        <w:t xml:space="preserve"> does not include any information that identifies an individual.  </w:t>
      </w:r>
    </w:p>
    <w:p w14:paraId="58306079" w14:textId="77777777" w:rsidR="0011352B" w:rsidRPr="0011352B" w:rsidRDefault="00781DB9" w:rsidP="003E24A4">
      <w:pPr>
        <w:pStyle w:val="TermsHeader"/>
        <w:rPr>
          <w:rFonts w:eastAsia="Arial"/>
        </w:rPr>
      </w:pPr>
      <w:r w:rsidRPr="00B520F0">
        <w:t>Definitions and</w:t>
      </w:r>
      <w:r w:rsidRPr="00B520F0">
        <w:rPr>
          <w:spacing w:val="-2"/>
        </w:rPr>
        <w:t xml:space="preserve"> I</w:t>
      </w:r>
      <w:r w:rsidRPr="00B520F0">
        <w:t>nterpretation</w:t>
      </w:r>
    </w:p>
    <w:p w14:paraId="03AF388E" w14:textId="2FBF47C0" w:rsidR="00781DB9" w:rsidRPr="0011352B" w:rsidRDefault="00781DB9">
      <w:pPr>
        <w:pStyle w:val="Heading1"/>
        <w:numPr>
          <w:ilvl w:val="1"/>
          <w:numId w:val="10"/>
        </w:numPr>
        <w:rPr>
          <w:rFonts w:ascii="Gotham Light" w:eastAsia="Arial" w:hAnsi="Gotham Light"/>
          <w:b w:val="0"/>
          <w:sz w:val="20"/>
          <w:szCs w:val="20"/>
        </w:rPr>
      </w:pPr>
      <w:r w:rsidRPr="0011352B">
        <w:rPr>
          <w:rFonts w:ascii="Gotham Light" w:hAnsi="Gotham Light"/>
          <w:sz w:val="20"/>
          <w:szCs w:val="20"/>
        </w:rPr>
        <w:t xml:space="preserve">In </w:t>
      </w:r>
      <w:r w:rsidR="00567AE0" w:rsidRPr="0011352B">
        <w:rPr>
          <w:rFonts w:ascii="Gotham Light" w:hAnsi="Gotham Light"/>
          <w:sz w:val="20"/>
          <w:szCs w:val="20"/>
        </w:rPr>
        <w:t>this Agreement</w:t>
      </w:r>
      <w:r w:rsidRPr="0011352B">
        <w:rPr>
          <w:rFonts w:ascii="Gotham Light" w:hAnsi="Gotham Light"/>
          <w:sz w:val="20"/>
          <w:szCs w:val="20"/>
        </w:rPr>
        <w:t>:</w:t>
      </w:r>
    </w:p>
    <w:p w14:paraId="50A56C54" w14:textId="7C080B54" w:rsidR="00D50D34" w:rsidRPr="00B520F0" w:rsidRDefault="00D50D34"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Additional Terms</w:t>
      </w:r>
      <w:r w:rsidRPr="00B520F0">
        <w:rPr>
          <w:rFonts w:ascii="Gotham Light" w:hAnsi="Gotham Light" w:cs="Arial"/>
        </w:rPr>
        <w:t xml:space="preserve"> </w:t>
      </w:r>
      <w:r w:rsidR="00533C1A">
        <w:rPr>
          <w:rFonts w:ascii="Gotham Light" w:hAnsi="Gotham Light" w:cs="Arial"/>
        </w:rPr>
        <w:t>include those terms and conditions (if any) set out in the Specific Terms that</w:t>
      </w:r>
      <w:r w:rsidR="0067037F" w:rsidRPr="00B520F0">
        <w:rPr>
          <w:rFonts w:ascii="Gotham Light" w:hAnsi="Gotham Light" w:cs="Arial"/>
        </w:rPr>
        <w:t xml:space="preserve"> </w:t>
      </w:r>
      <w:r w:rsidR="00C14A09" w:rsidRPr="00B520F0">
        <w:rPr>
          <w:rFonts w:ascii="Gotham Light" w:hAnsi="Gotham Light" w:cs="Arial"/>
        </w:rPr>
        <w:t>vary or supplement these Standard Terms.</w:t>
      </w:r>
    </w:p>
    <w:p w14:paraId="0A60A0D1" w14:textId="213430E0"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Agreement</w:t>
      </w:r>
      <w:r w:rsidRPr="00B520F0">
        <w:rPr>
          <w:rFonts w:ascii="Gotham Light" w:hAnsi="Gotham Light" w:cs="Arial"/>
        </w:rPr>
        <w:t xml:space="preserve"> means the Specific Terms, these Standard Terms, </w:t>
      </w:r>
      <w:r w:rsidR="00A83FBF" w:rsidRPr="00B520F0">
        <w:rPr>
          <w:rFonts w:ascii="Gotham Light" w:hAnsi="Gotham Light" w:cs="Arial"/>
        </w:rPr>
        <w:t>Alternative Dispute Resolution</w:t>
      </w:r>
      <w:r w:rsidR="00533C1A">
        <w:rPr>
          <w:rFonts w:ascii="Gotham Light" w:hAnsi="Gotham Light" w:cs="Arial"/>
        </w:rPr>
        <w:t>, and</w:t>
      </w:r>
      <w:r w:rsidRPr="00B520F0">
        <w:rPr>
          <w:rFonts w:ascii="Gotham Light" w:hAnsi="Gotham Light" w:cs="Arial"/>
        </w:rPr>
        <w:t xml:space="preserve"> any other Schedule(s) attached to these Standard Terms.</w:t>
      </w:r>
    </w:p>
    <w:p w14:paraId="37DD2991" w14:textId="235655F1" w:rsidR="00370D09" w:rsidRPr="00B520F0" w:rsidRDefault="00370D0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Alternative Dispute Resolution</w:t>
      </w:r>
      <w:r w:rsidRPr="00B520F0">
        <w:rPr>
          <w:rFonts w:ascii="Gotham Light" w:hAnsi="Gotham Light"/>
        </w:rPr>
        <w:t xml:space="preserve"> </w:t>
      </w:r>
      <w:r w:rsidRPr="00B520F0">
        <w:rPr>
          <w:rFonts w:ascii="Gotham Light" w:hAnsi="Gotham Light" w:cs="Arial"/>
        </w:rPr>
        <w:t>means the alternative dispute resolution schedule attached to these Standard Terms as Schedule 2.</w:t>
      </w:r>
    </w:p>
    <w:p w14:paraId="38062268" w14:textId="742913BF"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Authorised Third Party</w:t>
      </w:r>
      <w:r w:rsidRPr="00B520F0">
        <w:rPr>
          <w:rFonts w:ascii="Gotham Light" w:hAnsi="Gotham Light" w:cs="Arial"/>
        </w:rPr>
        <w:t xml:space="preserve"> </w:t>
      </w:r>
      <w:r w:rsidR="00533C1A">
        <w:rPr>
          <w:rFonts w:ascii="Segoe UI" w:hAnsi="Segoe UI" w:cs="Segoe UI"/>
          <w:color w:val="374151"/>
          <w:shd w:val="clear" w:color="auto" w:fill="F7F7F8"/>
        </w:rPr>
        <w:t>refers to parties in the Specific Terms, authorized by ROBINSIGHT, to receive ROBINSIGHT Aggregated Data and/or Derived Reports as per this Agreement</w:t>
      </w:r>
      <w:r w:rsidRPr="00B520F0">
        <w:rPr>
          <w:rFonts w:ascii="Gotham Light" w:hAnsi="Gotham Light" w:cs="Arial"/>
        </w:rPr>
        <w:t>.</w:t>
      </w:r>
    </w:p>
    <w:p w14:paraId="5E62B743" w14:textId="27FFC0C3"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Business Day</w:t>
      </w:r>
      <w:r w:rsidRPr="00B520F0">
        <w:rPr>
          <w:rFonts w:ascii="Gotham Light" w:hAnsi="Gotham Light" w:cs="Arial"/>
        </w:rPr>
        <w:t xml:space="preserve"> means Monday to Friday (excluding public holidays in New</w:t>
      </w:r>
      <w:r w:rsidR="00533C1A">
        <w:rPr>
          <w:rFonts w:ascii="Gotham Light" w:hAnsi="Gotham Light" w:cs="Arial"/>
        </w:rPr>
        <w:t xml:space="preserve"> Zealand</w:t>
      </w:r>
      <w:r w:rsidRPr="00B520F0">
        <w:rPr>
          <w:rFonts w:ascii="Gotham Light" w:hAnsi="Gotham Light" w:cs="Arial"/>
        </w:rPr>
        <w:t>).</w:t>
      </w:r>
    </w:p>
    <w:p w14:paraId="0C1D6A1F" w14:textId="77777777"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Commencement Date</w:t>
      </w:r>
      <w:r w:rsidRPr="00B520F0">
        <w:rPr>
          <w:rFonts w:ascii="Gotham Light" w:hAnsi="Gotham Light" w:cs="Arial"/>
        </w:rPr>
        <w:t xml:space="preserve"> means the start date detailed in the Specific Terms.</w:t>
      </w:r>
    </w:p>
    <w:p w14:paraId="5F7CE680" w14:textId="1552A969"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Communicate</w:t>
      </w:r>
      <w:r w:rsidRPr="00B520F0">
        <w:rPr>
          <w:rFonts w:ascii="Gotham Light" w:hAnsi="Gotham Light" w:cs="Arial"/>
        </w:rPr>
        <w:t xml:space="preserve"> means to transmit or make available </w:t>
      </w:r>
      <w:r w:rsidR="007B481B" w:rsidRPr="00B520F0">
        <w:rPr>
          <w:rFonts w:ascii="Gotham Light" w:hAnsi="Gotham Light" w:cs="Arial"/>
        </w:rPr>
        <w:t>using</w:t>
      </w:r>
      <w:r w:rsidRPr="00B520F0">
        <w:rPr>
          <w:rFonts w:ascii="Gotham Light" w:hAnsi="Gotham Light" w:cs="Arial"/>
        </w:rPr>
        <w:t xml:space="preserve"> communication</w:t>
      </w:r>
      <w:r w:rsidRPr="00B520F0">
        <w:rPr>
          <w:rFonts w:ascii="Gotham Light" w:hAnsi="Gotham Light" w:cs="Arial"/>
          <w:spacing w:val="-27"/>
        </w:rPr>
        <w:t xml:space="preserve"> </w:t>
      </w:r>
      <w:r w:rsidRPr="00B520F0">
        <w:rPr>
          <w:rFonts w:ascii="Gotham Light" w:hAnsi="Gotham Light" w:cs="Arial"/>
        </w:rPr>
        <w:t xml:space="preserve">technology, including </w:t>
      </w:r>
      <w:r w:rsidR="007B481B" w:rsidRPr="00B520F0">
        <w:rPr>
          <w:rFonts w:ascii="Gotham Light" w:hAnsi="Gotham Light" w:cs="Arial"/>
        </w:rPr>
        <w:t>using</w:t>
      </w:r>
      <w:r w:rsidRPr="00B520F0">
        <w:rPr>
          <w:rFonts w:ascii="Gotham Light" w:hAnsi="Gotham Light" w:cs="Arial"/>
        </w:rPr>
        <w:t xml:space="preserve"> a telecommunications system or electronic retrieval</w:t>
      </w:r>
      <w:r w:rsidRPr="00B520F0">
        <w:rPr>
          <w:rFonts w:ascii="Gotham Light" w:hAnsi="Gotham Light" w:cs="Arial"/>
          <w:spacing w:val="-21"/>
        </w:rPr>
        <w:t xml:space="preserve"> </w:t>
      </w:r>
      <w:r w:rsidRPr="00B520F0">
        <w:rPr>
          <w:rFonts w:ascii="Gotham Light" w:hAnsi="Gotham Light" w:cs="Arial"/>
        </w:rPr>
        <w:t xml:space="preserve">system. </w:t>
      </w:r>
    </w:p>
    <w:p w14:paraId="55A3A207" w14:textId="3F18E48B" w:rsidR="00781DB9" w:rsidRPr="00B520F0" w:rsidRDefault="00781DB9" w:rsidP="0011352B">
      <w:pPr>
        <w:pStyle w:val="Indent1"/>
        <w:ind w:left="567"/>
        <w:rPr>
          <w:rFonts w:ascii="Gotham Light" w:hAnsi="Gotham Light"/>
          <w:sz w:val="20"/>
          <w:szCs w:val="20"/>
        </w:rPr>
      </w:pPr>
      <w:r w:rsidRPr="00533C1A">
        <w:rPr>
          <w:rFonts w:ascii="Gotham Light" w:hAnsi="Gotham Light"/>
          <w:b/>
          <w:bCs/>
          <w:sz w:val="20"/>
          <w:szCs w:val="20"/>
        </w:rPr>
        <w:t>Confidential Information</w:t>
      </w:r>
      <w:r w:rsidRPr="00B520F0">
        <w:rPr>
          <w:rFonts w:ascii="Gotham Light" w:hAnsi="Gotham Light"/>
          <w:spacing w:val="-4"/>
          <w:sz w:val="20"/>
          <w:szCs w:val="20"/>
        </w:rPr>
        <w:t xml:space="preserve"> </w:t>
      </w:r>
      <w:r w:rsidRPr="00B520F0">
        <w:rPr>
          <w:rFonts w:ascii="Gotham Light" w:hAnsi="Gotham Light"/>
          <w:sz w:val="20"/>
          <w:szCs w:val="20"/>
        </w:rPr>
        <w:t>means</w:t>
      </w:r>
      <w:r w:rsidR="00420BB1" w:rsidRPr="00B520F0">
        <w:rPr>
          <w:rFonts w:ascii="Gotham Light" w:hAnsi="Gotham Light"/>
          <w:sz w:val="20"/>
          <w:szCs w:val="20"/>
        </w:rPr>
        <w:t xml:space="preserve"> </w:t>
      </w:r>
      <w:r w:rsidRPr="00B520F0">
        <w:rPr>
          <w:rFonts w:ascii="Gotham Light" w:hAnsi="Gotham Light"/>
          <w:sz w:val="20"/>
          <w:szCs w:val="20"/>
        </w:rPr>
        <w:t>any information which the disclosing party identifies as confidential or which ought reasonably</w:t>
      </w:r>
      <w:r w:rsidR="007B481B" w:rsidRPr="00B520F0">
        <w:rPr>
          <w:rFonts w:ascii="Gotham Light" w:hAnsi="Gotham Light"/>
          <w:sz w:val="20"/>
          <w:szCs w:val="20"/>
        </w:rPr>
        <w:t xml:space="preserve"> to</w:t>
      </w:r>
      <w:r w:rsidRPr="00B520F0">
        <w:rPr>
          <w:rFonts w:ascii="Gotham Light" w:hAnsi="Gotham Light"/>
          <w:sz w:val="20"/>
          <w:szCs w:val="20"/>
        </w:rPr>
        <w:t xml:space="preserve"> be considered confidential because of its nature and the manner of its disclosure, including: </w:t>
      </w:r>
    </w:p>
    <w:p w14:paraId="018BC51B" w14:textId="3A296B4F" w:rsidR="00781DB9" w:rsidRPr="00B520F0" w:rsidRDefault="00420BB1">
      <w:pPr>
        <w:pStyle w:val="Heading3"/>
        <w:numPr>
          <w:ilvl w:val="0"/>
          <w:numId w:val="12"/>
        </w:numPr>
        <w:rPr>
          <w:rFonts w:ascii="Gotham Light" w:eastAsia="Arial" w:hAnsi="Gotham Light"/>
          <w:sz w:val="20"/>
          <w:szCs w:val="20"/>
        </w:rPr>
      </w:pPr>
      <w:r w:rsidRPr="00B520F0">
        <w:rPr>
          <w:rFonts w:ascii="Gotham Light" w:hAnsi="Gotham Light"/>
          <w:sz w:val="20"/>
          <w:szCs w:val="20"/>
        </w:rPr>
        <w:t xml:space="preserve">In respect of </w:t>
      </w:r>
      <w:r w:rsidR="005D4E51" w:rsidRPr="00B520F0">
        <w:rPr>
          <w:rFonts w:ascii="Gotham Light" w:hAnsi="Gotham Light"/>
          <w:sz w:val="20"/>
          <w:szCs w:val="20"/>
        </w:rPr>
        <w:t>ROBINSIGHT</w:t>
      </w:r>
      <w:r w:rsidRPr="00B520F0">
        <w:rPr>
          <w:rFonts w:ascii="Gotham Light" w:hAnsi="Gotham Light"/>
          <w:sz w:val="20"/>
          <w:szCs w:val="20"/>
        </w:rPr>
        <w:t xml:space="preserve">, </w:t>
      </w:r>
      <w:r w:rsidR="00781DB9" w:rsidRPr="00B520F0">
        <w:rPr>
          <w:rFonts w:ascii="Gotham Light" w:hAnsi="Gotham Light"/>
          <w:sz w:val="20"/>
          <w:szCs w:val="20"/>
        </w:rPr>
        <w:t xml:space="preserve">all </w:t>
      </w:r>
      <w:r w:rsidR="005D4E51" w:rsidRPr="00B520F0">
        <w:rPr>
          <w:rFonts w:ascii="Gotham Light" w:hAnsi="Gotham Light"/>
          <w:sz w:val="20"/>
          <w:szCs w:val="20"/>
        </w:rPr>
        <w:t>ROBINSIGHT</w:t>
      </w:r>
      <w:r w:rsidR="00781DB9" w:rsidRPr="00B520F0">
        <w:rPr>
          <w:rFonts w:ascii="Gotham Light" w:hAnsi="Gotham Light"/>
          <w:sz w:val="20"/>
          <w:szCs w:val="20"/>
        </w:rPr>
        <w:t xml:space="preserve"> Data</w:t>
      </w:r>
      <w:r w:rsidR="00781DB9" w:rsidRPr="00B520F0">
        <w:rPr>
          <w:rFonts w:ascii="Gotham Light" w:eastAsia="Arial" w:hAnsi="Gotham Light"/>
          <w:sz w:val="20"/>
          <w:szCs w:val="20"/>
        </w:rPr>
        <w:t>;</w:t>
      </w:r>
    </w:p>
    <w:p w14:paraId="500902EE" w14:textId="7A1F7314" w:rsidR="00781DB9" w:rsidRPr="00B520F0" w:rsidRDefault="00781DB9">
      <w:pPr>
        <w:pStyle w:val="Heading3"/>
        <w:numPr>
          <w:ilvl w:val="0"/>
          <w:numId w:val="12"/>
        </w:numPr>
        <w:rPr>
          <w:rFonts w:ascii="Gotham Light" w:hAnsi="Gotham Light"/>
          <w:sz w:val="20"/>
          <w:szCs w:val="20"/>
        </w:rPr>
      </w:pPr>
      <w:r w:rsidRPr="00B520F0">
        <w:rPr>
          <w:rFonts w:ascii="Gotham Light" w:hAnsi="Gotham Light"/>
          <w:sz w:val="20"/>
          <w:szCs w:val="20"/>
        </w:rPr>
        <w:t xml:space="preserve">the terms of </w:t>
      </w:r>
      <w:r w:rsidR="00567AE0" w:rsidRPr="00B520F0">
        <w:rPr>
          <w:rFonts w:ascii="Gotham Light" w:hAnsi="Gotham Light"/>
          <w:sz w:val="20"/>
          <w:szCs w:val="20"/>
        </w:rPr>
        <w:t xml:space="preserve">this </w:t>
      </w:r>
      <w:r w:rsidR="003828C7" w:rsidRPr="00B520F0">
        <w:rPr>
          <w:rFonts w:ascii="Gotham Light" w:hAnsi="Gotham Light"/>
          <w:sz w:val="20"/>
          <w:szCs w:val="20"/>
        </w:rPr>
        <w:t>Agreement</w:t>
      </w:r>
      <w:r w:rsidRPr="00B520F0">
        <w:rPr>
          <w:rFonts w:ascii="Gotham Light" w:hAnsi="Gotham Light"/>
          <w:sz w:val="20"/>
          <w:szCs w:val="20"/>
        </w:rPr>
        <w:t>; and</w:t>
      </w:r>
    </w:p>
    <w:p w14:paraId="04C255C2" w14:textId="63BDD6B7" w:rsidR="00781DB9" w:rsidRPr="00B520F0" w:rsidRDefault="00781DB9">
      <w:pPr>
        <w:pStyle w:val="Heading3"/>
        <w:numPr>
          <w:ilvl w:val="1"/>
          <w:numId w:val="12"/>
        </w:numPr>
        <w:rPr>
          <w:rFonts w:ascii="Gotham Light" w:hAnsi="Gotham Light"/>
          <w:sz w:val="20"/>
          <w:szCs w:val="20"/>
        </w:rPr>
      </w:pPr>
      <w:r w:rsidRPr="00B520F0">
        <w:rPr>
          <w:rFonts w:ascii="Gotham Light" w:hAnsi="Gotham Light"/>
          <w:sz w:val="20"/>
          <w:szCs w:val="20"/>
        </w:rPr>
        <w:t xml:space="preserve">any discussions between the parties regarding any future use of the </w:t>
      </w:r>
      <w:r w:rsidR="005D4E51" w:rsidRPr="00B520F0">
        <w:rPr>
          <w:rFonts w:ascii="Gotham Light" w:hAnsi="Gotham Light"/>
          <w:sz w:val="20"/>
          <w:szCs w:val="20"/>
        </w:rPr>
        <w:t>ROBINSIGHT</w:t>
      </w:r>
      <w:r w:rsidRPr="00B520F0">
        <w:rPr>
          <w:rFonts w:ascii="Gotham Light" w:hAnsi="Gotham Light"/>
          <w:sz w:val="20"/>
          <w:szCs w:val="20"/>
        </w:rPr>
        <w:t xml:space="preserve"> Data or Manipulated Data, any business opportunities, or any business plans or financial information of </w:t>
      </w:r>
      <w:r w:rsidR="005D4E51" w:rsidRPr="00B520F0">
        <w:rPr>
          <w:rFonts w:ascii="Gotham Light" w:hAnsi="Gotham Light"/>
          <w:sz w:val="20"/>
          <w:szCs w:val="20"/>
        </w:rPr>
        <w:t>ROBINSIGHT</w:t>
      </w:r>
      <w:r w:rsidRPr="00B520F0">
        <w:rPr>
          <w:rFonts w:ascii="Gotham Light" w:hAnsi="Gotham Light"/>
          <w:sz w:val="20"/>
          <w:szCs w:val="20"/>
        </w:rPr>
        <w:t>,</w:t>
      </w:r>
    </w:p>
    <w:p w14:paraId="2E60992B" w14:textId="77777777" w:rsidR="00781DB9" w:rsidRPr="00533C1A" w:rsidRDefault="00781DB9">
      <w:pPr>
        <w:pStyle w:val="ListParagraph"/>
        <w:numPr>
          <w:ilvl w:val="0"/>
          <w:numId w:val="12"/>
        </w:numPr>
        <w:tabs>
          <w:tab w:val="left" w:pos="709"/>
          <w:tab w:val="left" w:pos="1276"/>
          <w:tab w:val="left" w:pos="1555"/>
        </w:tabs>
        <w:spacing w:after="60"/>
        <w:ind w:right="62"/>
        <w:rPr>
          <w:rFonts w:ascii="Gotham Light" w:hAnsi="Gotham Light" w:cs="Arial"/>
          <w:sz w:val="20"/>
          <w:szCs w:val="20"/>
        </w:rPr>
      </w:pPr>
      <w:r w:rsidRPr="00533C1A">
        <w:rPr>
          <w:rFonts w:ascii="Gotham Light" w:hAnsi="Gotham Light" w:cs="Arial"/>
          <w:sz w:val="20"/>
          <w:szCs w:val="20"/>
        </w:rPr>
        <w:t>but excluding information:</w:t>
      </w:r>
    </w:p>
    <w:p w14:paraId="4AE0C81C" w14:textId="126B2E70" w:rsidR="00781DB9" w:rsidRPr="00B520F0" w:rsidRDefault="00781DB9">
      <w:pPr>
        <w:pStyle w:val="Heading3"/>
        <w:numPr>
          <w:ilvl w:val="1"/>
          <w:numId w:val="12"/>
        </w:numPr>
        <w:rPr>
          <w:rFonts w:ascii="Gotham Light" w:hAnsi="Gotham Light"/>
          <w:sz w:val="20"/>
          <w:szCs w:val="20"/>
        </w:rPr>
      </w:pPr>
      <w:r w:rsidRPr="00B520F0">
        <w:rPr>
          <w:rFonts w:ascii="Gotham Light" w:hAnsi="Gotham Light"/>
          <w:sz w:val="20"/>
          <w:szCs w:val="20"/>
        </w:rPr>
        <w:t xml:space="preserve">that was lawfully known to the receiving party </w:t>
      </w:r>
      <w:r w:rsidR="007B481B" w:rsidRPr="00B520F0">
        <w:rPr>
          <w:rFonts w:ascii="Gotham Light" w:hAnsi="Gotham Light"/>
          <w:sz w:val="20"/>
          <w:szCs w:val="20"/>
        </w:rPr>
        <w:t>before</w:t>
      </w:r>
      <w:r w:rsidRPr="00B520F0">
        <w:rPr>
          <w:rFonts w:ascii="Gotham Light" w:hAnsi="Gotham Light"/>
          <w:sz w:val="20"/>
          <w:szCs w:val="20"/>
        </w:rPr>
        <w:t xml:space="preserve"> receipt from the other party;</w:t>
      </w:r>
    </w:p>
    <w:p w14:paraId="2C69AA92" w14:textId="77777777" w:rsidR="00781DB9" w:rsidRPr="00B520F0" w:rsidRDefault="00781DB9">
      <w:pPr>
        <w:pStyle w:val="Heading3"/>
        <w:numPr>
          <w:ilvl w:val="1"/>
          <w:numId w:val="12"/>
        </w:numPr>
        <w:rPr>
          <w:rFonts w:ascii="Gotham Light" w:hAnsi="Gotham Light"/>
          <w:sz w:val="20"/>
          <w:szCs w:val="20"/>
        </w:rPr>
      </w:pPr>
      <w:r w:rsidRPr="00B520F0">
        <w:rPr>
          <w:rFonts w:ascii="Gotham Light" w:hAnsi="Gotham Light"/>
          <w:sz w:val="20"/>
          <w:szCs w:val="20"/>
        </w:rPr>
        <w:t>is, or becomes, public knowledge through no fault of the receiving party;</w:t>
      </w:r>
    </w:p>
    <w:p w14:paraId="6CC1790E" w14:textId="77777777" w:rsidR="00781DB9" w:rsidRPr="00B520F0" w:rsidRDefault="00781DB9">
      <w:pPr>
        <w:pStyle w:val="Heading3"/>
        <w:numPr>
          <w:ilvl w:val="1"/>
          <w:numId w:val="12"/>
        </w:numPr>
        <w:rPr>
          <w:rFonts w:ascii="Gotham Light" w:hAnsi="Gotham Light"/>
          <w:sz w:val="20"/>
          <w:szCs w:val="20"/>
        </w:rPr>
      </w:pPr>
      <w:r w:rsidRPr="00B520F0">
        <w:rPr>
          <w:rFonts w:ascii="Gotham Light" w:hAnsi="Gotham Light"/>
          <w:sz w:val="20"/>
          <w:szCs w:val="20"/>
        </w:rPr>
        <w:t>is, or becomes available to the receiving party from a source other than the disclosing party free of any obligation of confidence; or</w:t>
      </w:r>
    </w:p>
    <w:p w14:paraId="554DFC01" w14:textId="5E16D3A0" w:rsidR="00781DB9" w:rsidRDefault="00781DB9">
      <w:pPr>
        <w:pStyle w:val="Heading3"/>
        <w:numPr>
          <w:ilvl w:val="1"/>
          <w:numId w:val="12"/>
        </w:numPr>
        <w:rPr>
          <w:rFonts w:ascii="Gotham Light" w:hAnsi="Gotham Light"/>
          <w:sz w:val="20"/>
          <w:szCs w:val="20"/>
        </w:rPr>
      </w:pPr>
      <w:r w:rsidRPr="00B520F0">
        <w:rPr>
          <w:rFonts w:ascii="Gotham Light" w:hAnsi="Gotham Light"/>
          <w:sz w:val="20"/>
          <w:szCs w:val="20"/>
        </w:rPr>
        <w:t>has been or is independently developed by the recipient.</w:t>
      </w:r>
    </w:p>
    <w:p w14:paraId="2CC1847B" w14:textId="77777777" w:rsidR="00533C1A" w:rsidRPr="00B520F0" w:rsidRDefault="00533C1A" w:rsidP="0011352B">
      <w:pPr>
        <w:pStyle w:val="Heading3"/>
        <w:numPr>
          <w:ilvl w:val="0"/>
          <w:numId w:val="0"/>
        </w:numPr>
        <w:ind w:left="567"/>
        <w:rPr>
          <w:rFonts w:ascii="Gotham Light" w:hAnsi="Gotham Light"/>
          <w:sz w:val="20"/>
          <w:szCs w:val="20"/>
        </w:rPr>
      </w:pPr>
    </w:p>
    <w:p w14:paraId="73D76DB0" w14:textId="7D8A51D2" w:rsidR="00420BB1" w:rsidRPr="00B520F0" w:rsidRDefault="00420BB1"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Contract Year</w:t>
      </w:r>
      <w:r w:rsidRPr="00B520F0">
        <w:rPr>
          <w:rFonts w:ascii="Gotham Light" w:hAnsi="Gotham Light" w:cs="Arial"/>
        </w:rPr>
        <w:t xml:space="preserve"> means </w:t>
      </w:r>
      <w:r w:rsidR="007B481B" w:rsidRPr="00B520F0">
        <w:rPr>
          <w:rFonts w:ascii="Gotham Light" w:hAnsi="Gotham Light" w:cs="Arial"/>
        </w:rPr>
        <w:t>the 12 months</w:t>
      </w:r>
      <w:r w:rsidRPr="00B520F0">
        <w:rPr>
          <w:rFonts w:ascii="Gotham Light" w:hAnsi="Gotham Light" w:cs="Arial"/>
        </w:rPr>
        <w:t xml:space="preserve"> commencing on the Commencement Date and each successive </w:t>
      </w:r>
      <w:r w:rsidR="007B481B" w:rsidRPr="00B520F0">
        <w:rPr>
          <w:rFonts w:ascii="Gotham Light" w:hAnsi="Gotham Light" w:cs="Arial"/>
        </w:rPr>
        <w:t>12-month</w:t>
      </w:r>
      <w:r w:rsidRPr="00B520F0">
        <w:rPr>
          <w:rFonts w:ascii="Gotham Light" w:hAnsi="Gotham Light" w:cs="Arial"/>
        </w:rPr>
        <w:t xml:space="preserve"> period commencing on the anniversary of the Commencement Date.</w:t>
      </w:r>
    </w:p>
    <w:p w14:paraId="2BC99E30" w14:textId="22001856" w:rsidR="00781DB9" w:rsidRPr="00B520F0" w:rsidRDefault="00781DB9" w:rsidP="0011352B">
      <w:pPr>
        <w:pStyle w:val="BodyText"/>
        <w:tabs>
          <w:tab w:val="left" w:pos="709"/>
        </w:tabs>
        <w:spacing w:after="60"/>
        <w:ind w:left="567" w:right="62"/>
        <w:jc w:val="both"/>
        <w:rPr>
          <w:rFonts w:ascii="Gotham Light" w:hAnsi="Gotham Light" w:cs="Arial"/>
        </w:rPr>
      </w:pPr>
      <w:r w:rsidRPr="00533C1A">
        <w:rPr>
          <w:rFonts w:ascii="Gotham Light" w:hAnsi="Gotham Light" w:cs="Arial"/>
          <w:b/>
          <w:bCs/>
        </w:rPr>
        <w:t>Derived Report</w:t>
      </w:r>
      <w:r w:rsidRPr="00B520F0">
        <w:rPr>
          <w:rFonts w:ascii="Gotham Light" w:hAnsi="Gotham Light" w:cs="Arial"/>
        </w:rPr>
        <w:t xml:space="preserve"> means any report created by, or </w:t>
      </w:r>
      <w:r w:rsidR="00533C1A">
        <w:rPr>
          <w:rFonts w:ascii="Gotham Light" w:hAnsi="Gotham Light" w:cs="Arial"/>
        </w:rPr>
        <w:t xml:space="preserve">on </w:t>
      </w:r>
      <w:r w:rsidRPr="00B520F0">
        <w:rPr>
          <w:rFonts w:ascii="Gotham Light" w:hAnsi="Gotham Light" w:cs="Arial"/>
        </w:rPr>
        <w:t xml:space="preserve">behalf of, the </w:t>
      </w:r>
      <w:r w:rsidR="003828C7" w:rsidRPr="00B520F0">
        <w:rPr>
          <w:rFonts w:ascii="Gotham Light" w:hAnsi="Gotham Light" w:cs="Arial"/>
        </w:rPr>
        <w:t>Partner</w:t>
      </w:r>
      <w:r w:rsidRPr="00B520F0">
        <w:rPr>
          <w:rFonts w:ascii="Gotham Light" w:hAnsi="Gotham Light" w:cs="Arial"/>
        </w:rPr>
        <w:t xml:space="preserve"> that uses or incorporates </w:t>
      </w:r>
      <w:r w:rsidR="005D4E51" w:rsidRPr="00B520F0">
        <w:rPr>
          <w:rFonts w:ascii="Gotham Light" w:hAnsi="Gotham Light" w:cs="Arial"/>
        </w:rPr>
        <w:t>ROBINSIGHT</w:t>
      </w:r>
      <w:r w:rsidR="00CE3075" w:rsidRPr="00B520F0">
        <w:rPr>
          <w:rFonts w:ascii="Gotham Light" w:hAnsi="Gotham Light" w:cs="Arial"/>
        </w:rPr>
        <w:t xml:space="preserve"> Aggregated Data</w:t>
      </w:r>
      <w:r w:rsidRPr="00B520F0">
        <w:rPr>
          <w:rFonts w:ascii="Gotham Light" w:hAnsi="Gotham Light" w:cs="Arial"/>
        </w:rPr>
        <w:t xml:space="preserve"> (including any Pre-Approved Derived Reports).</w:t>
      </w:r>
    </w:p>
    <w:p w14:paraId="395183E9" w14:textId="6EF532CF" w:rsidR="00AF0A19" w:rsidRPr="0011352B" w:rsidRDefault="00AF0A19" w:rsidP="0011352B">
      <w:pPr>
        <w:spacing w:after="60"/>
        <w:ind w:left="567" w:right="53"/>
        <w:jc w:val="both"/>
        <w:rPr>
          <w:rFonts w:ascii="Gotham Light" w:hAnsi="Gotham Light" w:cs="Arial"/>
          <w:sz w:val="20"/>
          <w:szCs w:val="20"/>
        </w:rPr>
      </w:pPr>
      <w:r w:rsidRPr="00533C1A">
        <w:rPr>
          <w:rFonts w:ascii="Gotham Light" w:hAnsi="Gotham Light" w:cs="Arial"/>
          <w:b/>
          <w:bCs/>
          <w:sz w:val="20"/>
          <w:szCs w:val="20"/>
        </w:rPr>
        <w:t>Disabling Code</w:t>
      </w:r>
      <w:r w:rsidRPr="0011352B">
        <w:rPr>
          <w:rFonts w:ascii="Gotham Light" w:hAnsi="Gotham Light" w:cs="Arial"/>
          <w:sz w:val="20"/>
          <w:szCs w:val="20"/>
        </w:rPr>
        <w:t xml:space="preserve"> means any virus, Trojan horse</w:t>
      </w:r>
      <w:r w:rsidR="00533C1A">
        <w:rPr>
          <w:rFonts w:ascii="Gotham Light" w:hAnsi="Gotham Light" w:cs="Arial"/>
          <w:sz w:val="20"/>
          <w:szCs w:val="20"/>
        </w:rPr>
        <w:t>, computer software,</w:t>
      </w:r>
      <w:r w:rsidRPr="0011352B">
        <w:rPr>
          <w:rFonts w:ascii="Gotham Light" w:hAnsi="Gotham Light" w:cs="Arial"/>
          <w:sz w:val="20"/>
          <w:szCs w:val="20"/>
        </w:rPr>
        <w:t xml:space="preserve"> or programming code, including source and object code</w:t>
      </w:r>
      <w:r w:rsidR="00533C1A">
        <w:rPr>
          <w:rFonts w:ascii="Gotham Light" w:hAnsi="Gotham Light" w:cs="Arial"/>
          <w:sz w:val="20"/>
          <w:szCs w:val="20"/>
        </w:rPr>
        <w:t>,</w:t>
      </w:r>
      <w:r w:rsidR="007B481B" w:rsidRPr="0011352B">
        <w:rPr>
          <w:rFonts w:ascii="Gotham Light" w:hAnsi="Gotham Light" w:cs="Arial"/>
          <w:sz w:val="20"/>
          <w:szCs w:val="20"/>
        </w:rPr>
        <w:t xml:space="preserve"> that could disrupt, impair, disable or otherwise adversely affect</w:t>
      </w:r>
      <w:r w:rsidR="00533C1A">
        <w:rPr>
          <w:rFonts w:ascii="Gotham Light" w:hAnsi="Gotham Light" w:cs="Arial"/>
          <w:sz w:val="20"/>
          <w:szCs w:val="20"/>
        </w:rPr>
        <w:t>,</w:t>
      </w:r>
      <w:r w:rsidRPr="0011352B">
        <w:rPr>
          <w:rFonts w:ascii="Gotham Light" w:hAnsi="Gotham Light" w:cs="Arial"/>
          <w:sz w:val="20"/>
          <w:szCs w:val="20"/>
        </w:rPr>
        <w:t xml:space="preserve"> shut down or deny access to any or all parts of the Partner Systems or perform any similar function.</w:t>
      </w:r>
    </w:p>
    <w:p w14:paraId="743F5E4B" w14:textId="2C838E4A" w:rsidR="00982CBE" w:rsidRPr="00B520F0" w:rsidRDefault="00982CBE" w:rsidP="0011352B">
      <w:pPr>
        <w:spacing w:after="60"/>
        <w:ind w:left="1134" w:right="53"/>
        <w:jc w:val="both"/>
        <w:rPr>
          <w:rFonts w:ascii="Gotham Light" w:hAnsi="Gotham Light" w:cs="Arial"/>
          <w:sz w:val="20"/>
          <w:szCs w:val="20"/>
        </w:rPr>
      </w:pPr>
    </w:p>
    <w:p w14:paraId="3B970ABB" w14:textId="242BC726" w:rsidR="00982CBE" w:rsidRDefault="00982CBE" w:rsidP="00533C1A">
      <w:pPr>
        <w:spacing w:after="60"/>
        <w:ind w:left="567" w:right="53"/>
        <w:jc w:val="both"/>
        <w:rPr>
          <w:rFonts w:ascii="Gotham Light" w:hAnsi="Gotham Light" w:cs="Arial"/>
          <w:sz w:val="20"/>
          <w:szCs w:val="20"/>
        </w:rPr>
      </w:pPr>
      <w:r w:rsidRPr="00533C1A">
        <w:rPr>
          <w:rFonts w:ascii="Gotham Light" w:hAnsi="Gotham Light" w:cs="Arial"/>
          <w:b/>
          <w:bCs/>
          <w:sz w:val="20"/>
          <w:szCs w:val="20"/>
        </w:rPr>
        <w:lastRenderedPageBreak/>
        <w:t>Sourcing Company</w:t>
      </w:r>
      <w:r w:rsidRPr="0011352B">
        <w:rPr>
          <w:rFonts w:ascii="Gotham Light" w:hAnsi="Gotham Light" w:cs="Arial"/>
          <w:sz w:val="20"/>
          <w:szCs w:val="20"/>
        </w:rPr>
        <w:t xml:space="preserve"> means a company that has </w:t>
      </w:r>
      <w:r w:rsidR="00533C1A">
        <w:rPr>
          <w:rFonts w:ascii="Gotham Light" w:hAnsi="Gotham Light" w:cs="Arial"/>
          <w:sz w:val="20"/>
          <w:szCs w:val="20"/>
        </w:rPr>
        <w:t>agreed</w:t>
      </w:r>
      <w:r w:rsidRPr="0011352B">
        <w:rPr>
          <w:rFonts w:ascii="Gotham Light" w:hAnsi="Gotham Light" w:cs="Arial"/>
          <w:sz w:val="20"/>
          <w:szCs w:val="20"/>
        </w:rPr>
        <w:t xml:space="preserve"> with ROBINSIGHT to provide data </w:t>
      </w:r>
      <w:r w:rsidR="00533C1A">
        <w:rPr>
          <w:rFonts w:ascii="Gotham Light" w:hAnsi="Gotham Light" w:cs="Arial"/>
          <w:sz w:val="20"/>
          <w:szCs w:val="20"/>
        </w:rPr>
        <w:t>to fulfil</w:t>
      </w:r>
      <w:r w:rsidRPr="0011352B">
        <w:rPr>
          <w:rFonts w:ascii="Gotham Light" w:hAnsi="Gotham Light" w:cs="Arial"/>
          <w:sz w:val="20"/>
          <w:szCs w:val="20"/>
        </w:rPr>
        <w:t xml:space="preserve"> this </w:t>
      </w:r>
      <w:r w:rsidR="003828C7" w:rsidRPr="0011352B">
        <w:rPr>
          <w:rFonts w:ascii="Gotham Light" w:hAnsi="Gotham Light" w:cs="Arial"/>
          <w:sz w:val="20"/>
          <w:szCs w:val="20"/>
        </w:rPr>
        <w:t>Agreement</w:t>
      </w:r>
      <w:r w:rsidRPr="0011352B">
        <w:rPr>
          <w:rFonts w:ascii="Gotham Light" w:hAnsi="Gotham Light" w:cs="Arial"/>
          <w:sz w:val="20"/>
          <w:szCs w:val="20"/>
        </w:rPr>
        <w:t>.</w:t>
      </w:r>
    </w:p>
    <w:p w14:paraId="3E83BFA2" w14:textId="1166F814" w:rsidR="00341839" w:rsidRPr="00341839" w:rsidRDefault="00341839" w:rsidP="00533C1A">
      <w:pPr>
        <w:spacing w:after="60"/>
        <w:ind w:left="567" w:right="53"/>
        <w:jc w:val="both"/>
        <w:rPr>
          <w:rFonts w:ascii="Gotham Light" w:hAnsi="Gotham Light" w:cs="Arial"/>
          <w:sz w:val="20"/>
          <w:szCs w:val="20"/>
        </w:rPr>
      </w:pPr>
      <w:r>
        <w:rPr>
          <w:rFonts w:ascii="Gotham Light" w:hAnsi="Gotham Light" w:cs="Arial"/>
          <w:b/>
          <w:bCs/>
          <w:sz w:val="20"/>
          <w:szCs w:val="20"/>
        </w:rPr>
        <w:t xml:space="preserve">Source Company Customer Data </w:t>
      </w:r>
      <w:r>
        <w:rPr>
          <w:rFonts w:ascii="Gotham Light" w:hAnsi="Gotham Light" w:cs="Arial"/>
          <w:sz w:val="20"/>
          <w:szCs w:val="20"/>
        </w:rPr>
        <w:t>means any data provided to the Sourcing Company that identifies a company, person, or location relating to the Sourcing Company.</w:t>
      </w:r>
    </w:p>
    <w:p w14:paraId="042D6A6B" w14:textId="2F33EE35" w:rsidR="00982CBE" w:rsidRPr="00B520F0" w:rsidRDefault="009A4409" w:rsidP="00533C1A">
      <w:pPr>
        <w:spacing w:after="60"/>
        <w:ind w:left="567" w:right="53"/>
        <w:jc w:val="both"/>
        <w:rPr>
          <w:rFonts w:ascii="Gotham Light" w:hAnsi="Gotham Light" w:cs="Arial"/>
          <w:sz w:val="20"/>
          <w:szCs w:val="20"/>
        </w:rPr>
      </w:pPr>
      <w:r w:rsidRPr="00533C1A">
        <w:rPr>
          <w:rFonts w:ascii="Gotham Light" w:hAnsi="Gotham Light" w:cs="Arial"/>
          <w:b/>
          <w:bCs/>
          <w:sz w:val="20"/>
          <w:szCs w:val="20"/>
        </w:rPr>
        <w:t>Source Data</w:t>
      </w:r>
      <w:r w:rsidRPr="0011352B">
        <w:rPr>
          <w:rFonts w:ascii="Gotham Light" w:hAnsi="Gotham Light" w:cs="Arial"/>
          <w:sz w:val="20"/>
          <w:szCs w:val="20"/>
        </w:rPr>
        <w:t xml:space="preserve"> means</w:t>
      </w:r>
      <w:r w:rsidR="00982CBE" w:rsidRPr="0011352B">
        <w:rPr>
          <w:rFonts w:ascii="Gotham Light" w:hAnsi="Gotham Light" w:cs="Arial"/>
          <w:sz w:val="20"/>
          <w:szCs w:val="20"/>
        </w:rPr>
        <w:t xml:space="preserve"> any data provided to ROBINSIGHT by </w:t>
      </w:r>
      <w:r w:rsidR="008F2246" w:rsidRPr="0011352B">
        <w:rPr>
          <w:rFonts w:ascii="Gotham Light" w:hAnsi="Gotham Light" w:cs="Arial"/>
          <w:sz w:val="20"/>
          <w:szCs w:val="20"/>
        </w:rPr>
        <w:t>a</w:t>
      </w:r>
      <w:r w:rsidR="00982CBE" w:rsidRPr="0011352B">
        <w:rPr>
          <w:rFonts w:ascii="Gotham Light" w:hAnsi="Gotham Light" w:cs="Arial"/>
          <w:sz w:val="20"/>
          <w:szCs w:val="20"/>
        </w:rPr>
        <w:t xml:space="preserve"> Sourcing Company</w:t>
      </w:r>
      <w:r w:rsidR="008F2246" w:rsidRPr="0011352B">
        <w:rPr>
          <w:rFonts w:ascii="Gotham Light" w:hAnsi="Gotham Light" w:cs="Arial"/>
          <w:sz w:val="20"/>
          <w:szCs w:val="20"/>
        </w:rPr>
        <w:t>.</w:t>
      </w:r>
    </w:p>
    <w:p w14:paraId="065551C0" w14:textId="7646443D" w:rsidR="00982CBE" w:rsidRPr="00B520F0" w:rsidRDefault="005D4E51" w:rsidP="00533C1A">
      <w:pPr>
        <w:spacing w:after="60"/>
        <w:ind w:left="567" w:right="53"/>
        <w:jc w:val="both"/>
        <w:rPr>
          <w:rFonts w:ascii="Gotham Light" w:hAnsi="Gotham Light" w:cs="Arial"/>
          <w:sz w:val="20"/>
          <w:szCs w:val="20"/>
        </w:rPr>
      </w:pPr>
      <w:r w:rsidRPr="00533C1A">
        <w:rPr>
          <w:rFonts w:ascii="Gotham Light" w:hAnsi="Gotham Light" w:cs="Arial"/>
          <w:b/>
          <w:bCs/>
          <w:sz w:val="20"/>
          <w:szCs w:val="20"/>
        </w:rPr>
        <w:t>ROBINSIGHT</w:t>
      </w:r>
      <w:r w:rsidR="00CE3075" w:rsidRPr="00533C1A">
        <w:rPr>
          <w:rFonts w:ascii="Gotham Light" w:hAnsi="Gotham Light" w:cs="Arial"/>
          <w:b/>
          <w:bCs/>
          <w:sz w:val="20"/>
          <w:szCs w:val="20"/>
        </w:rPr>
        <w:t xml:space="preserve"> Aggregated Data</w:t>
      </w:r>
      <w:r w:rsidR="00CE3075" w:rsidRPr="0011352B">
        <w:rPr>
          <w:rFonts w:ascii="Gotham Light" w:hAnsi="Gotham Light" w:cs="Arial"/>
          <w:sz w:val="20"/>
          <w:szCs w:val="20"/>
        </w:rPr>
        <w:t xml:space="preserve"> </w:t>
      </w:r>
      <w:r w:rsidR="00CE3075" w:rsidRPr="0011352B">
        <w:rPr>
          <w:rFonts w:ascii="Gotham Light" w:eastAsia="Arial" w:hAnsi="Gotham Light" w:cs="Arial"/>
          <w:sz w:val="20"/>
          <w:szCs w:val="20"/>
        </w:rPr>
        <w:t xml:space="preserve">means the </w:t>
      </w:r>
      <w:r w:rsidRPr="0011352B">
        <w:rPr>
          <w:rFonts w:ascii="Gotham Light" w:eastAsia="Arial" w:hAnsi="Gotham Light" w:cs="Arial"/>
          <w:sz w:val="20"/>
          <w:szCs w:val="20"/>
        </w:rPr>
        <w:t>ROBINSIGHT</w:t>
      </w:r>
      <w:r w:rsidR="00CE3075" w:rsidRPr="0011352B">
        <w:rPr>
          <w:rFonts w:ascii="Gotham Light" w:eastAsia="Arial" w:hAnsi="Gotham Light" w:cs="Arial"/>
          <w:sz w:val="20"/>
          <w:szCs w:val="20"/>
        </w:rPr>
        <w:t xml:space="preserve"> Aggregated Data detailed in the Specific Terms, comprised of </w:t>
      </w:r>
      <w:r w:rsidR="00982CBE" w:rsidRPr="0011352B">
        <w:rPr>
          <w:rFonts w:ascii="Gotham Light" w:hAnsi="Gotham Light" w:cs="Arial"/>
          <w:sz w:val="20"/>
          <w:szCs w:val="20"/>
        </w:rPr>
        <w:t>Source Data</w:t>
      </w:r>
      <w:r w:rsidR="00CE3075" w:rsidRPr="0011352B">
        <w:rPr>
          <w:rFonts w:ascii="Gotham Light" w:eastAsia="Arial" w:hAnsi="Gotham Light" w:cs="Arial"/>
          <w:sz w:val="20"/>
          <w:szCs w:val="20"/>
        </w:rPr>
        <w:t xml:space="preserve"> anonymised and aggregated by </w:t>
      </w:r>
      <w:r w:rsidRPr="0011352B">
        <w:rPr>
          <w:rFonts w:ascii="Gotham Light" w:eastAsia="Arial" w:hAnsi="Gotham Light" w:cs="Arial"/>
          <w:sz w:val="20"/>
          <w:szCs w:val="20"/>
        </w:rPr>
        <w:t>ROBINSIGHT</w:t>
      </w:r>
      <w:r w:rsidR="00CE3075" w:rsidRPr="0011352B">
        <w:rPr>
          <w:rFonts w:ascii="Gotham Light" w:eastAsia="Arial" w:hAnsi="Gotham Light" w:cs="Arial"/>
          <w:sz w:val="20"/>
          <w:szCs w:val="20"/>
        </w:rPr>
        <w:t>.</w:t>
      </w:r>
      <w:r w:rsidR="00CE3075" w:rsidRPr="0011352B">
        <w:rPr>
          <w:rFonts w:ascii="Gotham Light" w:hAnsi="Gotham Light" w:cs="Arial"/>
          <w:sz w:val="20"/>
          <w:szCs w:val="20"/>
        </w:rPr>
        <w:t xml:space="preserve">  </w:t>
      </w:r>
    </w:p>
    <w:p w14:paraId="70C65986" w14:textId="1410B556" w:rsidR="00781DB9" w:rsidRPr="0011352B" w:rsidRDefault="005D4E51" w:rsidP="0011352B">
      <w:pPr>
        <w:spacing w:after="60"/>
        <w:ind w:left="567" w:right="53"/>
        <w:jc w:val="both"/>
        <w:rPr>
          <w:rFonts w:ascii="Gotham Light" w:eastAsia="Arial" w:hAnsi="Gotham Light" w:cs="Arial"/>
          <w:sz w:val="20"/>
          <w:szCs w:val="20"/>
        </w:rPr>
      </w:pPr>
      <w:r w:rsidRPr="00533C1A">
        <w:rPr>
          <w:rFonts w:ascii="Gotham Light" w:hAnsi="Gotham Light" w:cs="Arial"/>
          <w:b/>
          <w:bCs/>
          <w:sz w:val="20"/>
          <w:szCs w:val="20"/>
        </w:rPr>
        <w:t>ROBINSIGHT</w:t>
      </w:r>
      <w:r w:rsidR="00341839">
        <w:rPr>
          <w:rFonts w:ascii="Gotham Light" w:hAnsi="Gotham Light" w:cs="Arial"/>
          <w:b/>
          <w:bCs/>
          <w:sz w:val="20"/>
          <w:szCs w:val="20"/>
        </w:rPr>
        <w:t xml:space="preserve"> </w:t>
      </w:r>
      <w:r w:rsidR="00781DB9" w:rsidRPr="00533C1A">
        <w:rPr>
          <w:rFonts w:ascii="Gotham Light" w:hAnsi="Gotham Light" w:cs="Arial"/>
          <w:b/>
          <w:bCs/>
          <w:sz w:val="20"/>
          <w:szCs w:val="20"/>
        </w:rPr>
        <w:t>Customer Data</w:t>
      </w:r>
      <w:r w:rsidR="00781DB9" w:rsidRPr="0011352B">
        <w:rPr>
          <w:rFonts w:ascii="Gotham Light" w:hAnsi="Gotham Light" w:cs="Arial"/>
          <w:sz w:val="20"/>
          <w:szCs w:val="20"/>
        </w:rPr>
        <w:t xml:space="preserve"> means any data relating to </w:t>
      </w:r>
      <w:r w:rsidRPr="0011352B">
        <w:rPr>
          <w:rFonts w:ascii="Gotham Light" w:hAnsi="Gotham Light" w:cs="Arial"/>
          <w:sz w:val="20"/>
          <w:szCs w:val="20"/>
        </w:rPr>
        <w:t>ROBINSIGHT</w:t>
      </w:r>
      <w:r w:rsidR="00781DB9" w:rsidRPr="0011352B">
        <w:rPr>
          <w:rFonts w:ascii="Gotham Light" w:hAnsi="Gotham Light" w:cs="Arial"/>
          <w:sz w:val="20"/>
          <w:szCs w:val="20"/>
        </w:rPr>
        <w:t>’s customers, including any data:</w:t>
      </w:r>
    </w:p>
    <w:p w14:paraId="04654B77" w14:textId="39D4853E" w:rsidR="00781DB9" w:rsidRPr="00B520F0" w:rsidRDefault="005D4E51">
      <w:pPr>
        <w:pStyle w:val="Heading3"/>
        <w:numPr>
          <w:ilvl w:val="0"/>
          <w:numId w:val="13"/>
        </w:numPr>
        <w:rPr>
          <w:rFonts w:ascii="Gotham Light" w:hAnsi="Gotham Light"/>
          <w:sz w:val="20"/>
          <w:szCs w:val="20"/>
        </w:rPr>
      </w:pPr>
      <w:r w:rsidRPr="00B520F0">
        <w:rPr>
          <w:rFonts w:ascii="Gotham Light" w:hAnsi="Gotham Light"/>
          <w:sz w:val="20"/>
          <w:szCs w:val="20"/>
        </w:rPr>
        <w:t>ROBINSIGHT</w:t>
      </w:r>
      <w:r w:rsidR="00781DB9" w:rsidRPr="00B520F0">
        <w:rPr>
          <w:rFonts w:ascii="Gotham Light" w:hAnsi="Gotham Light"/>
          <w:sz w:val="20"/>
          <w:szCs w:val="20"/>
        </w:rPr>
        <w:t xml:space="preserve">’s customers have provided to </w:t>
      </w:r>
      <w:r w:rsidRPr="00B520F0">
        <w:rPr>
          <w:rFonts w:ascii="Gotham Light" w:hAnsi="Gotham Light"/>
          <w:sz w:val="20"/>
          <w:szCs w:val="20"/>
        </w:rPr>
        <w:t>ROBINSIGHT</w:t>
      </w:r>
      <w:r w:rsidR="00781DB9" w:rsidRPr="00B520F0">
        <w:rPr>
          <w:rFonts w:ascii="Gotham Light" w:hAnsi="Gotham Light"/>
          <w:sz w:val="20"/>
          <w:szCs w:val="20"/>
        </w:rPr>
        <w:t xml:space="preserve"> or authorised </w:t>
      </w:r>
      <w:r w:rsidRPr="00B520F0">
        <w:rPr>
          <w:rFonts w:ascii="Gotham Light" w:hAnsi="Gotham Light"/>
          <w:sz w:val="20"/>
          <w:szCs w:val="20"/>
        </w:rPr>
        <w:t>ROBINSIGHT</w:t>
      </w:r>
      <w:r w:rsidR="00781DB9" w:rsidRPr="00B520F0">
        <w:rPr>
          <w:rFonts w:ascii="Gotham Light" w:hAnsi="Gotham Light"/>
          <w:sz w:val="20"/>
          <w:szCs w:val="20"/>
        </w:rPr>
        <w:t xml:space="preserve"> to collect; and/or</w:t>
      </w:r>
    </w:p>
    <w:p w14:paraId="55C9911C" w14:textId="0FAC583B" w:rsidR="00555489" w:rsidRPr="00533C1A" w:rsidRDefault="00347B00">
      <w:pPr>
        <w:pStyle w:val="Heading3"/>
        <w:numPr>
          <w:ilvl w:val="0"/>
          <w:numId w:val="13"/>
        </w:numPr>
        <w:rPr>
          <w:rFonts w:ascii="Gotham Light" w:hAnsi="Gotham Light"/>
          <w:sz w:val="20"/>
          <w:szCs w:val="20"/>
        </w:rPr>
      </w:pPr>
      <w:r w:rsidRPr="00B520F0">
        <w:rPr>
          <w:rFonts w:ascii="Gotham Light" w:hAnsi="Gotham Light"/>
          <w:sz w:val="20"/>
          <w:szCs w:val="20"/>
        </w:rPr>
        <w:t>Inputted</w:t>
      </w:r>
      <w:r w:rsidR="00781DB9" w:rsidRPr="00B520F0">
        <w:rPr>
          <w:rFonts w:ascii="Gotham Light" w:hAnsi="Gotham Light"/>
          <w:sz w:val="20"/>
          <w:szCs w:val="20"/>
        </w:rPr>
        <w:t xml:space="preserve"> into </w:t>
      </w:r>
      <w:r w:rsidR="005D4E51" w:rsidRPr="00B520F0">
        <w:rPr>
          <w:rFonts w:ascii="Gotham Light" w:hAnsi="Gotham Light"/>
          <w:sz w:val="20"/>
          <w:szCs w:val="20"/>
        </w:rPr>
        <w:t>ROBINSIGHT</w:t>
      </w:r>
      <w:r w:rsidR="00781DB9" w:rsidRPr="00B520F0">
        <w:rPr>
          <w:rFonts w:ascii="Gotham Light" w:hAnsi="Gotham Light"/>
          <w:sz w:val="20"/>
          <w:szCs w:val="20"/>
        </w:rPr>
        <w:t xml:space="preserve"> Products by </w:t>
      </w:r>
      <w:r w:rsidR="005D4E51" w:rsidRPr="00B520F0">
        <w:rPr>
          <w:rFonts w:ascii="Gotham Light" w:hAnsi="Gotham Light"/>
          <w:sz w:val="20"/>
          <w:szCs w:val="20"/>
        </w:rPr>
        <w:t>ROBINSIGHT</w:t>
      </w:r>
      <w:r w:rsidR="00781DB9" w:rsidRPr="00B520F0">
        <w:rPr>
          <w:rFonts w:ascii="Gotham Light" w:hAnsi="Gotham Light"/>
          <w:sz w:val="20"/>
          <w:szCs w:val="20"/>
        </w:rPr>
        <w:t xml:space="preserve">’s customers or automatically generated or collected by </w:t>
      </w:r>
      <w:r w:rsidR="005D4E51" w:rsidRPr="00B520F0">
        <w:rPr>
          <w:rFonts w:ascii="Gotham Light" w:hAnsi="Gotham Light"/>
          <w:sz w:val="20"/>
          <w:szCs w:val="20"/>
        </w:rPr>
        <w:t>ROBINSIGHT</w:t>
      </w:r>
      <w:r w:rsidR="00781DB9" w:rsidRPr="00B520F0">
        <w:rPr>
          <w:rFonts w:ascii="Gotham Light" w:hAnsi="Gotham Light"/>
          <w:sz w:val="20"/>
          <w:szCs w:val="20"/>
        </w:rPr>
        <w:t xml:space="preserve">’s Products. </w:t>
      </w:r>
    </w:p>
    <w:p w14:paraId="2E957995" w14:textId="1AD27E72" w:rsidR="00781DB9" w:rsidRPr="0011352B" w:rsidRDefault="005D4E51" w:rsidP="0011352B">
      <w:pPr>
        <w:tabs>
          <w:tab w:val="left" w:pos="709"/>
          <w:tab w:val="left" w:pos="1276"/>
          <w:tab w:val="left" w:pos="1555"/>
        </w:tabs>
        <w:spacing w:after="60"/>
        <w:ind w:left="567" w:right="62"/>
        <w:jc w:val="both"/>
        <w:rPr>
          <w:rFonts w:ascii="Gotham Light" w:hAnsi="Gotham Light" w:cs="Arial"/>
          <w:sz w:val="20"/>
          <w:szCs w:val="20"/>
        </w:rPr>
      </w:pPr>
      <w:r w:rsidRPr="00533C1A">
        <w:rPr>
          <w:rFonts w:ascii="Gotham Light" w:hAnsi="Gotham Light" w:cs="Arial"/>
          <w:b/>
          <w:bCs/>
          <w:sz w:val="20"/>
          <w:szCs w:val="20"/>
        </w:rPr>
        <w:t>ROBINSIGHT</w:t>
      </w:r>
      <w:r w:rsidR="00781DB9" w:rsidRPr="00533C1A">
        <w:rPr>
          <w:rFonts w:ascii="Gotham Light" w:hAnsi="Gotham Light" w:cs="Arial"/>
          <w:b/>
          <w:bCs/>
          <w:sz w:val="20"/>
          <w:szCs w:val="20"/>
        </w:rPr>
        <w:t xml:space="preserve"> Data</w:t>
      </w:r>
      <w:r w:rsidR="00781DB9" w:rsidRPr="0011352B">
        <w:rPr>
          <w:rFonts w:ascii="Gotham Light" w:hAnsi="Gotham Light" w:cs="Arial"/>
          <w:sz w:val="20"/>
          <w:szCs w:val="20"/>
        </w:rPr>
        <w:t xml:space="preserve"> means all data collected and/or generated by </w:t>
      </w:r>
      <w:r w:rsidRPr="0011352B">
        <w:rPr>
          <w:rFonts w:ascii="Gotham Light" w:hAnsi="Gotham Light" w:cs="Arial"/>
          <w:sz w:val="20"/>
          <w:szCs w:val="20"/>
        </w:rPr>
        <w:t>ROBINSIGHT</w:t>
      </w:r>
      <w:r w:rsidR="00781DB9" w:rsidRPr="0011352B">
        <w:rPr>
          <w:rFonts w:ascii="Gotham Light" w:hAnsi="Gotham Light" w:cs="Arial"/>
          <w:sz w:val="20"/>
          <w:szCs w:val="20"/>
        </w:rPr>
        <w:t xml:space="preserve"> and all data derived from that data (whether by </w:t>
      </w:r>
      <w:r w:rsidRPr="0011352B">
        <w:rPr>
          <w:rFonts w:ascii="Gotham Light" w:hAnsi="Gotham Light" w:cs="Arial"/>
          <w:sz w:val="20"/>
          <w:szCs w:val="20"/>
        </w:rPr>
        <w:t>ROBINSIGHT</w:t>
      </w:r>
      <w:r w:rsidR="00781DB9" w:rsidRPr="0011352B">
        <w:rPr>
          <w:rFonts w:ascii="Gotham Light" w:hAnsi="Gotham Light" w:cs="Arial"/>
          <w:sz w:val="20"/>
          <w:szCs w:val="20"/>
        </w:rPr>
        <w:t xml:space="preserve"> or the Partner), including:</w:t>
      </w:r>
    </w:p>
    <w:p w14:paraId="37661495" w14:textId="3F616AF5" w:rsidR="00781DB9" w:rsidRPr="00B520F0" w:rsidRDefault="00982CBE">
      <w:pPr>
        <w:pStyle w:val="Heading3"/>
        <w:numPr>
          <w:ilvl w:val="0"/>
          <w:numId w:val="14"/>
        </w:numPr>
        <w:rPr>
          <w:rFonts w:ascii="Gotham Light" w:hAnsi="Gotham Light"/>
          <w:sz w:val="20"/>
          <w:szCs w:val="20"/>
        </w:rPr>
      </w:pPr>
      <w:bookmarkStart w:id="0" w:name="_Ref16498590"/>
      <w:r w:rsidRPr="00B520F0">
        <w:rPr>
          <w:rFonts w:ascii="Gotham Light" w:hAnsi="Gotham Light"/>
          <w:sz w:val="20"/>
          <w:szCs w:val="20"/>
        </w:rPr>
        <w:t>Source Data</w:t>
      </w:r>
      <w:bookmarkEnd w:id="0"/>
    </w:p>
    <w:p w14:paraId="62306E98" w14:textId="7D3D2416" w:rsidR="00781DB9" w:rsidRPr="00341839" w:rsidRDefault="005D4E51">
      <w:pPr>
        <w:pStyle w:val="Heading3"/>
        <w:numPr>
          <w:ilvl w:val="0"/>
          <w:numId w:val="14"/>
        </w:numPr>
        <w:rPr>
          <w:rFonts w:ascii="Gotham Light" w:hAnsi="Gotham Light"/>
          <w:sz w:val="20"/>
          <w:szCs w:val="20"/>
        </w:rPr>
      </w:pPr>
      <w:r w:rsidRPr="00341839">
        <w:rPr>
          <w:rFonts w:ascii="Gotham Light" w:hAnsi="Gotham Light"/>
          <w:sz w:val="20"/>
          <w:szCs w:val="20"/>
        </w:rPr>
        <w:t>ROBINSIGHT</w:t>
      </w:r>
      <w:r w:rsidR="00CE3075" w:rsidRPr="00341839">
        <w:rPr>
          <w:rFonts w:ascii="Gotham Light" w:hAnsi="Gotham Light"/>
          <w:sz w:val="20"/>
          <w:szCs w:val="20"/>
        </w:rPr>
        <w:t xml:space="preserve"> Aggregated Data</w:t>
      </w:r>
    </w:p>
    <w:p w14:paraId="770FAE95" w14:textId="2EAC7D9F" w:rsidR="00781DB9" w:rsidRPr="00341839" w:rsidRDefault="00533C1A">
      <w:pPr>
        <w:pStyle w:val="Heading3"/>
        <w:numPr>
          <w:ilvl w:val="0"/>
          <w:numId w:val="14"/>
        </w:numPr>
        <w:rPr>
          <w:rFonts w:ascii="Gotham Light" w:hAnsi="Gotham Light"/>
          <w:sz w:val="20"/>
          <w:szCs w:val="20"/>
        </w:rPr>
      </w:pPr>
      <w:bookmarkStart w:id="1" w:name="_Ref16498594"/>
      <w:r w:rsidRPr="00341839">
        <w:rPr>
          <w:rFonts w:ascii="Gotham Light" w:hAnsi="Gotham Light"/>
          <w:sz w:val="20"/>
          <w:szCs w:val="20"/>
        </w:rPr>
        <w:t>A</w:t>
      </w:r>
      <w:r w:rsidR="00781DB9" w:rsidRPr="00341839">
        <w:rPr>
          <w:rFonts w:ascii="Gotham Light" w:hAnsi="Gotham Light"/>
          <w:sz w:val="20"/>
          <w:szCs w:val="20"/>
        </w:rPr>
        <w:t xml:space="preserve">ny other data which can identify users of </w:t>
      </w:r>
      <w:r w:rsidR="005D4E51" w:rsidRPr="00341839">
        <w:rPr>
          <w:rFonts w:ascii="Gotham Light" w:hAnsi="Gotham Light"/>
          <w:sz w:val="20"/>
          <w:szCs w:val="20"/>
        </w:rPr>
        <w:t>ROBINSIGHT</w:t>
      </w:r>
      <w:r w:rsidR="00781DB9" w:rsidRPr="00341839">
        <w:rPr>
          <w:rFonts w:ascii="Gotham Light" w:hAnsi="Gotham Light"/>
          <w:sz w:val="20"/>
          <w:szCs w:val="20"/>
        </w:rPr>
        <w:t xml:space="preserve"> Products </w:t>
      </w:r>
      <w:bookmarkEnd w:id="1"/>
      <w:r w:rsidR="00555489" w:rsidRPr="00341839">
        <w:rPr>
          <w:rFonts w:ascii="Gotham Light" w:hAnsi="Gotham Light"/>
          <w:sz w:val="20"/>
          <w:szCs w:val="20"/>
        </w:rPr>
        <w:t>or users of Sourcing Companies</w:t>
      </w:r>
    </w:p>
    <w:p w14:paraId="19FEC3D3" w14:textId="03865DCE" w:rsidR="007F1C89" w:rsidRPr="00341839" w:rsidRDefault="00781DB9" w:rsidP="00341839">
      <w:pPr>
        <w:tabs>
          <w:tab w:val="left" w:pos="709"/>
          <w:tab w:val="left" w:pos="1276"/>
          <w:tab w:val="left" w:pos="1555"/>
        </w:tabs>
        <w:spacing w:after="60"/>
        <w:ind w:left="927" w:right="62"/>
        <w:rPr>
          <w:rFonts w:ascii="Gotham Light" w:hAnsi="Gotham Light" w:cs="Arial"/>
          <w:sz w:val="20"/>
          <w:szCs w:val="20"/>
        </w:rPr>
      </w:pPr>
      <w:r w:rsidRPr="00341839">
        <w:rPr>
          <w:rFonts w:ascii="Gotham Light" w:hAnsi="Gotham Light" w:cs="Arial"/>
          <w:sz w:val="20"/>
          <w:szCs w:val="20"/>
        </w:rPr>
        <w:t xml:space="preserve">For clarity, </w:t>
      </w:r>
      <w:r w:rsidR="005D4E51" w:rsidRPr="00341839">
        <w:rPr>
          <w:rFonts w:ascii="Gotham Light" w:hAnsi="Gotham Light" w:cs="Arial"/>
          <w:sz w:val="20"/>
          <w:szCs w:val="20"/>
        </w:rPr>
        <w:t>ROBINSIGHT</w:t>
      </w:r>
      <w:r w:rsidRPr="00341839">
        <w:rPr>
          <w:rFonts w:ascii="Gotham Light" w:hAnsi="Gotham Light" w:cs="Arial"/>
          <w:sz w:val="20"/>
          <w:szCs w:val="20"/>
        </w:rPr>
        <w:t xml:space="preserve"> Data excludes Manipulated Data </w:t>
      </w:r>
      <w:r w:rsidR="00CE3075" w:rsidRPr="00341839">
        <w:rPr>
          <w:rFonts w:ascii="Gotham Light" w:hAnsi="Gotham Light" w:cs="Arial"/>
          <w:sz w:val="20"/>
          <w:szCs w:val="20"/>
        </w:rPr>
        <w:t>but</w:t>
      </w:r>
      <w:r w:rsidRPr="00341839">
        <w:rPr>
          <w:rFonts w:ascii="Gotham Light" w:hAnsi="Gotham Light" w:cs="Arial"/>
          <w:sz w:val="20"/>
          <w:szCs w:val="20"/>
        </w:rPr>
        <w:t xml:space="preserve"> includes any other data which can be </w:t>
      </w:r>
      <w:r w:rsidR="008F2246" w:rsidRPr="00341839">
        <w:rPr>
          <w:rFonts w:ascii="Gotham Light" w:hAnsi="Gotham Light" w:cs="Arial"/>
          <w:sz w:val="20"/>
          <w:szCs w:val="20"/>
        </w:rPr>
        <w:t>reverse-engineered</w:t>
      </w:r>
      <w:r w:rsidR="00923A4C" w:rsidRPr="00341839">
        <w:rPr>
          <w:rFonts w:ascii="Gotham Light" w:hAnsi="Gotham Light" w:cs="Arial"/>
          <w:sz w:val="20"/>
          <w:szCs w:val="20"/>
        </w:rPr>
        <w:t xml:space="preserve"> </w:t>
      </w:r>
      <w:r w:rsidR="0067037F" w:rsidRPr="00341839">
        <w:rPr>
          <w:rFonts w:ascii="Gotham Light" w:hAnsi="Gotham Light" w:cs="Arial"/>
          <w:sz w:val="20"/>
          <w:szCs w:val="20"/>
        </w:rPr>
        <w:t xml:space="preserve">such that </w:t>
      </w:r>
      <w:r w:rsidR="005D4E51" w:rsidRPr="00341839">
        <w:rPr>
          <w:rFonts w:ascii="Gotham Light" w:hAnsi="Gotham Light" w:cs="Arial"/>
          <w:sz w:val="20"/>
          <w:szCs w:val="20"/>
        </w:rPr>
        <w:t>ROBINSIGHT</w:t>
      </w:r>
      <w:r w:rsidR="0067037F" w:rsidRPr="00341839">
        <w:rPr>
          <w:rFonts w:ascii="Gotham Light" w:hAnsi="Gotham Light" w:cs="Arial"/>
          <w:sz w:val="20"/>
          <w:szCs w:val="20"/>
        </w:rPr>
        <w:t xml:space="preserve"> and/or</w:t>
      </w:r>
      <w:r w:rsidR="00420BB1" w:rsidRPr="00341839">
        <w:rPr>
          <w:rFonts w:ascii="Gotham Light" w:hAnsi="Gotham Light" w:cs="Arial"/>
          <w:sz w:val="20"/>
          <w:szCs w:val="20"/>
        </w:rPr>
        <w:t xml:space="preserve"> any </w:t>
      </w:r>
      <w:r w:rsidR="005D4E51" w:rsidRPr="00341839">
        <w:rPr>
          <w:rFonts w:ascii="Gotham Light" w:hAnsi="Gotham Light" w:cs="Arial"/>
          <w:sz w:val="20"/>
          <w:szCs w:val="20"/>
        </w:rPr>
        <w:t>ROBINSIGHT</w:t>
      </w:r>
      <w:r w:rsidR="00923A4C" w:rsidRPr="00341839">
        <w:rPr>
          <w:rFonts w:ascii="Gotham Light" w:hAnsi="Gotham Light" w:cs="Arial"/>
          <w:sz w:val="20"/>
          <w:szCs w:val="20"/>
        </w:rPr>
        <w:t xml:space="preserve"> Data is identified or</w:t>
      </w:r>
      <w:r w:rsidR="004F6ECF" w:rsidRPr="00341839">
        <w:rPr>
          <w:rFonts w:ascii="Gotham Light" w:hAnsi="Gotham Light" w:cs="Arial"/>
          <w:sz w:val="20"/>
          <w:szCs w:val="20"/>
        </w:rPr>
        <w:t xml:space="preserve"> identifiable.</w:t>
      </w:r>
    </w:p>
    <w:p w14:paraId="15271C53" w14:textId="04727DE3" w:rsidR="00781DB9" w:rsidRPr="00341839" w:rsidRDefault="005D4E51" w:rsidP="0011352B">
      <w:pPr>
        <w:pStyle w:val="BodyText"/>
        <w:spacing w:after="60"/>
        <w:ind w:left="567" w:right="62"/>
        <w:jc w:val="both"/>
        <w:rPr>
          <w:rFonts w:ascii="Gotham Light" w:hAnsi="Gotham Light" w:cs="Arial"/>
        </w:rPr>
      </w:pPr>
      <w:r w:rsidRPr="00341839">
        <w:rPr>
          <w:rFonts w:ascii="Gotham Light" w:hAnsi="Gotham Light" w:cs="Arial"/>
          <w:b/>
          <w:bCs/>
        </w:rPr>
        <w:t>ROBINSIGHT</w:t>
      </w:r>
      <w:r w:rsidR="00781DB9" w:rsidRPr="00341839">
        <w:rPr>
          <w:rFonts w:ascii="Gotham Light" w:hAnsi="Gotham Light" w:cs="Arial"/>
          <w:b/>
          <w:bCs/>
        </w:rPr>
        <w:t xml:space="preserve"> Marks</w:t>
      </w:r>
      <w:r w:rsidR="00781DB9" w:rsidRPr="00341839">
        <w:rPr>
          <w:rFonts w:ascii="Gotham Light" w:hAnsi="Gotham Light" w:cs="Arial"/>
        </w:rPr>
        <w:t xml:space="preserve"> means the trade marks, trade names, company names, </w:t>
      </w:r>
      <w:r w:rsidRPr="00341839">
        <w:rPr>
          <w:rFonts w:ascii="Gotham Light" w:hAnsi="Gotham Light" w:cs="Arial"/>
        </w:rPr>
        <w:t>ROBINSIGHT</w:t>
      </w:r>
      <w:r w:rsidR="00781DB9" w:rsidRPr="00341839">
        <w:rPr>
          <w:rFonts w:ascii="Gotham Light" w:hAnsi="Gotham Light" w:cs="Arial"/>
        </w:rPr>
        <w:t xml:space="preserve"> Product</w:t>
      </w:r>
      <w:r w:rsidR="00555489" w:rsidRPr="00341839">
        <w:rPr>
          <w:rFonts w:ascii="Gotham Light" w:hAnsi="Gotham Light" w:cs="Arial"/>
        </w:rPr>
        <w:t>s</w:t>
      </w:r>
      <w:r w:rsidR="00781DB9" w:rsidRPr="00341839">
        <w:rPr>
          <w:rFonts w:ascii="Gotham Light" w:hAnsi="Gotham Light" w:cs="Arial"/>
        </w:rPr>
        <w:t xml:space="preserve"> or service names, logos, brand or other proprietary words or symbols used by </w:t>
      </w:r>
      <w:r w:rsidRPr="00341839">
        <w:rPr>
          <w:rFonts w:ascii="Gotham Light" w:hAnsi="Gotham Light" w:cs="Arial"/>
        </w:rPr>
        <w:t>ROBINSIGHT</w:t>
      </w:r>
      <w:r w:rsidR="00781DB9" w:rsidRPr="00341839">
        <w:rPr>
          <w:rFonts w:ascii="Gotham Light" w:hAnsi="Gotham Light" w:cs="Arial"/>
        </w:rPr>
        <w:t xml:space="preserve"> from time to time, including the word “</w:t>
      </w:r>
      <w:r w:rsidRPr="00341839">
        <w:rPr>
          <w:rFonts w:ascii="Gotham Light" w:hAnsi="Gotham Light" w:cs="Arial"/>
        </w:rPr>
        <w:t>ROBINSIGHT</w:t>
      </w:r>
      <w:r w:rsidR="00781DB9" w:rsidRPr="00341839">
        <w:rPr>
          <w:rFonts w:ascii="Gotham Light" w:hAnsi="Gotham Light" w:cs="Arial"/>
        </w:rPr>
        <w:t>”.</w:t>
      </w:r>
    </w:p>
    <w:p w14:paraId="18764691" w14:textId="45DB3DEC" w:rsidR="00781DB9" w:rsidRPr="00341839" w:rsidRDefault="005D4E51" w:rsidP="00341839">
      <w:pPr>
        <w:pStyle w:val="BodyText"/>
        <w:spacing w:after="60"/>
        <w:ind w:left="567" w:right="62"/>
        <w:jc w:val="both"/>
        <w:rPr>
          <w:rFonts w:ascii="Gotham Light" w:hAnsi="Gotham Light" w:cs="Arial"/>
        </w:rPr>
      </w:pPr>
      <w:r w:rsidRPr="00341839">
        <w:rPr>
          <w:rFonts w:ascii="Gotham Light" w:hAnsi="Gotham Light" w:cs="Arial"/>
          <w:b/>
          <w:bCs/>
        </w:rPr>
        <w:t>ROBINSIGHT</w:t>
      </w:r>
      <w:r w:rsidR="00781DB9" w:rsidRPr="00341839">
        <w:rPr>
          <w:rFonts w:ascii="Gotham Light" w:hAnsi="Gotham Light" w:cs="Arial"/>
          <w:b/>
          <w:bCs/>
        </w:rPr>
        <w:t xml:space="preserve"> Products</w:t>
      </w:r>
      <w:r w:rsidR="00781DB9" w:rsidRPr="00341839">
        <w:rPr>
          <w:rFonts w:ascii="Gotham Light" w:hAnsi="Gotham Light" w:cs="Arial"/>
        </w:rPr>
        <w:t xml:space="preserve"> means software (including </w:t>
      </w:r>
      <w:r w:rsidRPr="00341839">
        <w:rPr>
          <w:rFonts w:ascii="Gotham Light" w:hAnsi="Gotham Light" w:cs="Arial"/>
        </w:rPr>
        <w:t>ROBINSIGHT</w:t>
      </w:r>
      <w:r w:rsidR="00781DB9" w:rsidRPr="00341839">
        <w:rPr>
          <w:rFonts w:ascii="Gotham Light" w:hAnsi="Gotham Light" w:cs="Arial"/>
        </w:rPr>
        <w:t xml:space="preserve">’s online services and mobile device apps) provided or licensed by </w:t>
      </w:r>
      <w:r w:rsidRPr="00341839">
        <w:rPr>
          <w:rFonts w:ascii="Gotham Light" w:hAnsi="Gotham Light" w:cs="Arial"/>
        </w:rPr>
        <w:t>ROBINSIGHT</w:t>
      </w:r>
      <w:r w:rsidR="00781DB9" w:rsidRPr="00341839">
        <w:rPr>
          <w:rFonts w:ascii="Gotham Light" w:hAnsi="Gotham Light" w:cs="Arial"/>
        </w:rPr>
        <w:t>, whic</w:t>
      </w:r>
      <w:r w:rsidR="00341839" w:rsidRPr="00341839">
        <w:rPr>
          <w:rFonts w:ascii="Gotham Light" w:hAnsi="Gotham Light" w:cs="Arial"/>
        </w:rPr>
        <w:t xml:space="preserve">h </w:t>
      </w:r>
      <w:r w:rsidRPr="00341839">
        <w:rPr>
          <w:rFonts w:ascii="Gotham Light" w:hAnsi="Gotham Light" w:cs="Arial"/>
        </w:rPr>
        <w:t>ROBINSIGHT</w:t>
      </w:r>
      <w:r w:rsidR="00781DB9" w:rsidRPr="00341839">
        <w:rPr>
          <w:rFonts w:ascii="Gotham Light" w:hAnsi="Gotham Light" w:cs="Arial"/>
        </w:rPr>
        <w:t>’s customers have used.</w:t>
      </w:r>
    </w:p>
    <w:p w14:paraId="0C7DD4D0" w14:textId="1E34C6F9" w:rsidR="00781DB9" w:rsidRPr="00341839" w:rsidRDefault="005D4E51" w:rsidP="0011352B">
      <w:pPr>
        <w:pStyle w:val="BodyText"/>
        <w:spacing w:after="60"/>
        <w:ind w:left="567" w:right="62"/>
        <w:jc w:val="both"/>
        <w:rPr>
          <w:rFonts w:ascii="Gotham Light" w:hAnsi="Gotham Light" w:cs="Arial"/>
        </w:rPr>
      </w:pPr>
      <w:r w:rsidRPr="00341839">
        <w:rPr>
          <w:rFonts w:ascii="Gotham Light" w:hAnsi="Gotham Light" w:cs="Arial"/>
          <w:b/>
          <w:bCs/>
        </w:rPr>
        <w:t>ROBINSIGHT</w:t>
      </w:r>
      <w:r w:rsidR="00781DB9" w:rsidRPr="00341839">
        <w:rPr>
          <w:rFonts w:ascii="Gotham Light" w:hAnsi="Gotham Light" w:cs="Arial"/>
          <w:b/>
          <w:bCs/>
        </w:rPr>
        <w:t xml:space="preserve"> Related Content</w:t>
      </w:r>
      <w:r w:rsidR="00781DB9" w:rsidRPr="00341839">
        <w:rPr>
          <w:rFonts w:ascii="Gotham Light" w:hAnsi="Gotham Light" w:cs="Arial"/>
        </w:rPr>
        <w:t xml:space="preserve"> has the meaning set out in clause </w:t>
      </w:r>
      <w:r w:rsidR="00781DB9" w:rsidRPr="00341839">
        <w:rPr>
          <w:rFonts w:ascii="Gotham Light" w:hAnsi="Gotham Light" w:cs="Arial"/>
        </w:rPr>
        <w:fldChar w:fldCharType="begin"/>
      </w:r>
      <w:r w:rsidR="00781DB9" w:rsidRPr="00341839">
        <w:rPr>
          <w:rFonts w:ascii="Gotham Light" w:hAnsi="Gotham Light" w:cs="Arial"/>
        </w:rPr>
        <w:instrText xml:space="preserve"> REF _Ref21613646 \w \h  \* MERGEFORMAT </w:instrText>
      </w:r>
      <w:r w:rsidR="00781DB9" w:rsidRPr="00341839">
        <w:rPr>
          <w:rFonts w:ascii="Gotham Light" w:hAnsi="Gotham Light" w:cs="Arial"/>
        </w:rPr>
      </w:r>
      <w:r w:rsidR="00781DB9" w:rsidRPr="00341839">
        <w:rPr>
          <w:rFonts w:ascii="Gotham Light" w:hAnsi="Gotham Light" w:cs="Arial"/>
        </w:rPr>
        <w:fldChar w:fldCharType="separate"/>
      </w:r>
      <w:r w:rsidR="003E24A4" w:rsidRPr="00341839">
        <w:rPr>
          <w:rFonts w:ascii="Gotham Light" w:hAnsi="Gotham Light" w:cs="Arial"/>
        </w:rPr>
        <w:t>5.1(c)</w:t>
      </w:r>
      <w:r w:rsidR="00781DB9" w:rsidRPr="00341839">
        <w:rPr>
          <w:rFonts w:ascii="Gotham Light" w:hAnsi="Gotham Light" w:cs="Arial"/>
        </w:rPr>
        <w:fldChar w:fldCharType="end"/>
      </w:r>
      <w:r w:rsidR="00781DB9" w:rsidRPr="00341839">
        <w:rPr>
          <w:rFonts w:ascii="Gotham Light" w:hAnsi="Gotham Light" w:cs="Arial"/>
        </w:rPr>
        <w:t>.</w:t>
      </w:r>
    </w:p>
    <w:p w14:paraId="5259E283" w14:textId="1D80AD72"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Fees</w:t>
      </w:r>
      <w:r w:rsidRPr="00341839">
        <w:rPr>
          <w:rFonts w:ascii="Gotham Light" w:hAnsi="Gotham Light" w:cs="Arial"/>
        </w:rPr>
        <w:t xml:space="preserve"> mean the fees payable by the </w:t>
      </w:r>
      <w:r w:rsidR="003828C7" w:rsidRPr="00341839">
        <w:rPr>
          <w:rFonts w:ascii="Gotham Light" w:hAnsi="Gotham Light" w:cs="Arial"/>
        </w:rPr>
        <w:t>Partner</w:t>
      </w:r>
      <w:r w:rsidRPr="00341839">
        <w:rPr>
          <w:rFonts w:ascii="Gotham Light" w:hAnsi="Gotham Light" w:cs="Arial"/>
        </w:rPr>
        <w:t xml:space="preserve"> for the provision by </w:t>
      </w:r>
      <w:r w:rsidR="005D4E51" w:rsidRPr="00341839">
        <w:rPr>
          <w:rFonts w:ascii="Gotham Light" w:hAnsi="Gotham Light" w:cs="Arial"/>
        </w:rPr>
        <w:t>ROBINSIGHT</w:t>
      </w:r>
      <w:r w:rsidRPr="00341839">
        <w:rPr>
          <w:rFonts w:ascii="Gotham Light" w:hAnsi="Gotham Light" w:cs="Arial"/>
        </w:rPr>
        <w:t xml:space="preserve"> of the </w:t>
      </w:r>
      <w:r w:rsidR="005D4E51" w:rsidRPr="00341839">
        <w:rPr>
          <w:rFonts w:ascii="Gotham Light" w:hAnsi="Gotham Light" w:cs="Arial"/>
        </w:rPr>
        <w:t>ROBINSIGHT</w:t>
      </w:r>
      <w:r w:rsidR="00CE3075" w:rsidRPr="00341839">
        <w:rPr>
          <w:rFonts w:ascii="Gotham Light" w:hAnsi="Gotham Light" w:cs="Arial"/>
        </w:rPr>
        <w:t xml:space="preserve"> Aggregated Data</w:t>
      </w:r>
      <w:r w:rsidRPr="00341839">
        <w:rPr>
          <w:rFonts w:ascii="Gotham Light" w:hAnsi="Gotham Light" w:cs="Arial"/>
        </w:rPr>
        <w:t>, as set out in the Specific Terms.</w:t>
      </w:r>
    </w:p>
    <w:p w14:paraId="5D53A935" w14:textId="7C70EE0B"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Force Majeure Event</w:t>
      </w:r>
      <w:r w:rsidRPr="00341839">
        <w:rPr>
          <w:rFonts w:ascii="Gotham Light" w:hAnsi="Gotham Light" w:cs="Arial"/>
        </w:rPr>
        <w:t xml:space="preserve"> means any cause (excluding lack of funds for any reason) preventing the affected party from performing any or all of its obligations under </w:t>
      </w:r>
      <w:r w:rsidR="00567AE0" w:rsidRPr="00341839">
        <w:rPr>
          <w:rFonts w:ascii="Gotham Light" w:hAnsi="Gotham Light" w:cs="Arial"/>
        </w:rPr>
        <w:t xml:space="preserve">this </w:t>
      </w:r>
      <w:r w:rsidR="003828C7" w:rsidRPr="00341839">
        <w:rPr>
          <w:rFonts w:ascii="Gotham Light" w:hAnsi="Gotham Light" w:cs="Arial"/>
        </w:rPr>
        <w:t>Agreement</w:t>
      </w:r>
      <w:r w:rsidRPr="00341839">
        <w:rPr>
          <w:rFonts w:ascii="Gotham Light" w:hAnsi="Gotham Light" w:cs="Arial"/>
        </w:rPr>
        <w:t xml:space="preserve"> which arises from or is attributable to acts, events, omissions or accidents beyond the reasonable control of the affected party, which was not reasonably foreseeable, could not have been avoided or mitigated through reasonable precautions and was not caused by the party, its affiliates, officers, employees, contractors, suppliers and/or agents.</w:t>
      </w:r>
    </w:p>
    <w:p w14:paraId="6D8F4C7D" w14:textId="3382F319"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Initial Term</w:t>
      </w:r>
      <w:r w:rsidRPr="00341839">
        <w:rPr>
          <w:rFonts w:ascii="Gotham Light" w:hAnsi="Gotham Light" w:cs="Arial"/>
        </w:rPr>
        <w:t xml:space="preserve"> means the initial term set out in the Specific Terms.</w:t>
      </w:r>
    </w:p>
    <w:p w14:paraId="2D764961" w14:textId="77777777"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Insolvency Event</w:t>
      </w:r>
      <w:r w:rsidRPr="00341839">
        <w:rPr>
          <w:rFonts w:ascii="Gotham Light" w:hAnsi="Gotham Light" w:cs="Arial"/>
        </w:rPr>
        <w:t xml:space="preserve"> means a party ceasing to carry on all or substantially all of its business, or being unable to pay its debts when due, or being deemed unable to pay its debts under any law, or becoming, or being deemed to become, insolvent or bankrupt.</w:t>
      </w:r>
    </w:p>
    <w:p w14:paraId="2DE9CC5B" w14:textId="433D78C2"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Intellectual Property Rights</w:t>
      </w:r>
      <w:r w:rsidRPr="00341839">
        <w:rPr>
          <w:rFonts w:ascii="Gotham Light" w:hAnsi="Gotham Light" w:cs="Arial"/>
        </w:rPr>
        <w:t xml:space="preserve"> means any patent, trade mark, service mark, copyright,</w:t>
      </w:r>
      <w:r w:rsidRPr="00341839">
        <w:rPr>
          <w:rFonts w:ascii="Gotham Light" w:hAnsi="Gotham Light" w:cs="Arial"/>
          <w:spacing w:val="-11"/>
        </w:rPr>
        <w:t xml:space="preserve"> </w:t>
      </w:r>
      <w:r w:rsidRPr="00341839">
        <w:rPr>
          <w:rFonts w:ascii="Gotham Light" w:hAnsi="Gotham Light" w:cs="Arial"/>
        </w:rPr>
        <w:t>moral right, design right, know-how, confidential information, and any other intellectual property</w:t>
      </w:r>
      <w:r w:rsidRPr="00341839">
        <w:rPr>
          <w:rFonts w:ascii="Gotham Light" w:hAnsi="Gotham Light" w:cs="Arial"/>
          <w:spacing w:val="-22"/>
        </w:rPr>
        <w:t xml:space="preserve"> </w:t>
      </w:r>
      <w:r w:rsidRPr="00341839">
        <w:rPr>
          <w:rFonts w:ascii="Gotham Light" w:hAnsi="Gotham Light" w:cs="Arial"/>
        </w:rPr>
        <w:t xml:space="preserve">rights, whether or not registered or capable of registration or existing at the date of this </w:t>
      </w:r>
      <w:r w:rsidR="003828C7" w:rsidRPr="00341839">
        <w:rPr>
          <w:rFonts w:ascii="Gotham Light" w:hAnsi="Gotham Light" w:cs="Arial"/>
        </w:rPr>
        <w:t>Agreement</w:t>
      </w:r>
      <w:r w:rsidRPr="00341839">
        <w:rPr>
          <w:rFonts w:ascii="Gotham Light" w:hAnsi="Gotham Light" w:cs="Arial"/>
        </w:rPr>
        <w:t>.</w:t>
      </w:r>
    </w:p>
    <w:p w14:paraId="7D5188C9" w14:textId="77777777"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Key Contacts</w:t>
      </w:r>
      <w:r w:rsidRPr="00341839">
        <w:rPr>
          <w:rFonts w:ascii="Gotham Light" w:hAnsi="Gotham Light" w:cs="Arial"/>
        </w:rPr>
        <w:t xml:space="preserve"> means the parties’ key contacts set out in the Specific Terms.</w:t>
      </w:r>
    </w:p>
    <w:p w14:paraId="3BF97D08" w14:textId="6DDDF23A"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Licence</w:t>
      </w:r>
      <w:r w:rsidRPr="00341839">
        <w:rPr>
          <w:rFonts w:ascii="Gotham Light" w:hAnsi="Gotham Light" w:cs="Arial"/>
        </w:rPr>
        <w:t xml:space="preserve"> has the meaning set out in clause </w:t>
      </w:r>
      <w:hyperlink w:anchor="_bookmark0" w:history="1">
        <w:r w:rsidRPr="00341839">
          <w:rPr>
            <w:rFonts w:ascii="Gotham Light" w:hAnsi="Gotham Light" w:cs="Arial"/>
          </w:rPr>
          <w:fldChar w:fldCharType="begin"/>
        </w:r>
        <w:r w:rsidRPr="00341839">
          <w:rPr>
            <w:rFonts w:ascii="Gotham Light" w:hAnsi="Gotham Light" w:cs="Arial"/>
          </w:rPr>
          <w:instrText xml:space="preserve"> REF _Ref20920038 \r \h  \* MERGEFORMAT </w:instrText>
        </w:r>
        <w:r w:rsidRPr="00341839">
          <w:rPr>
            <w:rFonts w:ascii="Gotham Light" w:hAnsi="Gotham Light" w:cs="Arial"/>
          </w:rPr>
        </w:r>
        <w:r w:rsidRPr="00341839">
          <w:rPr>
            <w:rFonts w:ascii="Gotham Light" w:hAnsi="Gotham Light" w:cs="Arial"/>
          </w:rPr>
          <w:fldChar w:fldCharType="separate"/>
        </w:r>
        <w:r w:rsidR="003E24A4" w:rsidRPr="00341839">
          <w:rPr>
            <w:rFonts w:ascii="Gotham Light" w:hAnsi="Gotham Light" w:cs="Arial"/>
          </w:rPr>
          <w:t>4.1</w:t>
        </w:r>
        <w:r w:rsidRPr="00341839">
          <w:rPr>
            <w:rFonts w:ascii="Gotham Light" w:hAnsi="Gotham Light" w:cs="Arial"/>
          </w:rPr>
          <w:fldChar w:fldCharType="end"/>
        </w:r>
        <w:r w:rsidRPr="00341839">
          <w:rPr>
            <w:rFonts w:ascii="Gotham Light" w:hAnsi="Gotham Light" w:cs="Arial"/>
          </w:rPr>
          <w:t>.</w:t>
        </w:r>
      </w:hyperlink>
    </w:p>
    <w:p w14:paraId="6D3E790A" w14:textId="0B00438A"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Manipulate</w:t>
      </w:r>
      <w:r w:rsidRPr="00341839">
        <w:rPr>
          <w:rFonts w:ascii="Gotham Light" w:hAnsi="Gotham Light" w:cs="Arial"/>
        </w:rPr>
        <w:t xml:space="preserve"> means to combine or aggregate the </w:t>
      </w:r>
      <w:r w:rsidR="005D4E51" w:rsidRPr="00341839">
        <w:rPr>
          <w:rFonts w:ascii="Gotham Light" w:hAnsi="Gotham Light" w:cs="Arial"/>
        </w:rPr>
        <w:t>ROBINSIGHT</w:t>
      </w:r>
      <w:r w:rsidR="00CE3075" w:rsidRPr="00341839">
        <w:rPr>
          <w:rFonts w:ascii="Gotham Light" w:hAnsi="Gotham Light" w:cs="Arial"/>
        </w:rPr>
        <w:t xml:space="preserve"> Aggregated Data</w:t>
      </w:r>
      <w:r w:rsidRPr="00341839">
        <w:rPr>
          <w:rFonts w:ascii="Gotham Light" w:hAnsi="Gotham Light" w:cs="Arial"/>
        </w:rPr>
        <w:t xml:space="preserve"> with other data or information or to adapt the </w:t>
      </w:r>
      <w:r w:rsidR="005D4E51" w:rsidRPr="00341839">
        <w:rPr>
          <w:rFonts w:ascii="Gotham Light" w:hAnsi="Gotham Light" w:cs="Arial"/>
        </w:rPr>
        <w:t>ROBINSIGHT</w:t>
      </w:r>
      <w:r w:rsidR="00CE3075" w:rsidRPr="00341839">
        <w:rPr>
          <w:rFonts w:ascii="Gotham Light" w:hAnsi="Gotham Light" w:cs="Arial"/>
        </w:rPr>
        <w:t xml:space="preserve"> Aggregated Data</w:t>
      </w:r>
      <w:r w:rsidRPr="00341839">
        <w:rPr>
          <w:rFonts w:ascii="Gotham Light" w:hAnsi="Gotham Light" w:cs="Arial"/>
        </w:rPr>
        <w:t xml:space="preserve">, in each case so </w:t>
      </w:r>
      <w:r w:rsidR="00CE3075" w:rsidRPr="00341839">
        <w:rPr>
          <w:rFonts w:ascii="Gotham Light" w:hAnsi="Gotham Light" w:cs="Arial"/>
        </w:rPr>
        <w:t>as to generate a new data set which</w:t>
      </w:r>
      <w:r w:rsidRPr="00341839">
        <w:rPr>
          <w:rFonts w:ascii="Gotham Light" w:hAnsi="Gotham Light" w:cs="Arial"/>
        </w:rPr>
        <w:t xml:space="preserve"> cannot be </w:t>
      </w:r>
      <w:r w:rsidR="00341839" w:rsidRPr="00341839">
        <w:rPr>
          <w:rFonts w:ascii="Gotham Light" w:hAnsi="Gotham Light" w:cs="Arial"/>
        </w:rPr>
        <w:t>reverse-engineered</w:t>
      </w:r>
      <w:r w:rsidR="00C212C2" w:rsidRPr="00341839">
        <w:rPr>
          <w:rFonts w:ascii="Gotham Light" w:hAnsi="Gotham Light" w:cs="Arial"/>
        </w:rPr>
        <w:t xml:space="preserve"> such that </w:t>
      </w:r>
      <w:r w:rsidR="00341839" w:rsidRPr="00341839">
        <w:rPr>
          <w:rFonts w:ascii="Gotham Light" w:hAnsi="Gotham Light" w:cs="Arial"/>
        </w:rPr>
        <w:t xml:space="preserve">SOURCE Company </w:t>
      </w:r>
      <w:r w:rsidR="00341839" w:rsidRPr="00341839">
        <w:rPr>
          <w:rFonts w:ascii="Gotham Light" w:hAnsi="Gotham Light" w:cs="Arial"/>
        </w:rPr>
        <w:lastRenderedPageBreak/>
        <w:t xml:space="preserve">Customer Data and/or </w:t>
      </w:r>
      <w:r w:rsidR="005D4E51" w:rsidRPr="00341839">
        <w:rPr>
          <w:rFonts w:ascii="Gotham Light" w:hAnsi="Gotham Light" w:cs="Arial"/>
        </w:rPr>
        <w:t>ROBINSIGHT</w:t>
      </w:r>
      <w:r w:rsidR="00923A4C" w:rsidRPr="00341839">
        <w:rPr>
          <w:rFonts w:ascii="Gotham Light" w:hAnsi="Gotham Light" w:cs="Arial"/>
        </w:rPr>
        <w:t xml:space="preserve"> Data is</w:t>
      </w:r>
      <w:r w:rsidR="00C212C2" w:rsidRPr="00341839">
        <w:rPr>
          <w:rFonts w:ascii="Gotham Light" w:hAnsi="Gotham Light" w:cs="Arial"/>
        </w:rPr>
        <w:t xml:space="preserve"> identified or is identifiable</w:t>
      </w:r>
      <w:r w:rsidRPr="00341839">
        <w:rPr>
          <w:rFonts w:ascii="Gotham Light" w:hAnsi="Gotham Light" w:cs="Arial"/>
        </w:rPr>
        <w:t>.</w:t>
      </w:r>
      <w:r w:rsidR="003828C7" w:rsidRPr="00341839">
        <w:rPr>
          <w:rFonts w:ascii="Gotham Light" w:hAnsi="Gotham Light" w:cs="Arial"/>
          <w:spacing w:val="-1"/>
        </w:rPr>
        <w:t xml:space="preserve">  </w:t>
      </w:r>
      <w:r w:rsidRPr="00341839">
        <w:rPr>
          <w:rFonts w:ascii="Gotham Light" w:hAnsi="Gotham Light" w:cs="Arial"/>
        </w:rPr>
        <w:t>Manipulated and Manipulated Data each ha</w:t>
      </w:r>
      <w:r w:rsidR="00E56FAE" w:rsidRPr="00341839">
        <w:rPr>
          <w:rFonts w:ascii="Gotham Light" w:hAnsi="Gotham Light" w:cs="Arial"/>
        </w:rPr>
        <w:t>s</w:t>
      </w:r>
      <w:r w:rsidRPr="00341839">
        <w:rPr>
          <w:rFonts w:ascii="Gotham Light" w:hAnsi="Gotham Light" w:cs="Arial"/>
        </w:rPr>
        <w:t xml:space="preserve"> a corresponding</w:t>
      </w:r>
      <w:r w:rsidRPr="00341839">
        <w:rPr>
          <w:rFonts w:ascii="Gotham Light" w:hAnsi="Gotham Light" w:cs="Arial"/>
          <w:spacing w:val="-11"/>
        </w:rPr>
        <w:t xml:space="preserve"> </w:t>
      </w:r>
      <w:r w:rsidRPr="00341839">
        <w:rPr>
          <w:rFonts w:ascii="Gotham Light" w:hAnsi="Gotham Light" w:cs="Arial"/>
        </w:rPr>
        <w:t xml:space="preserve">meaning. </w:t>
      </w:r>
    </w:p>
    <w:p w14:paraId="10B66C5F" w14:textId="1F6B62BE" w:rsidR="00781DB9" w:rsidRPr="00341839" w:rsidRDefault="00781DB9" w:rsidP="0011352B">
      <w:pPr>
        <w:pStyle w:val="BodyText"/>
        <w:tabs>
          <w:tab w:val="left" w:pos="709"/>
        </w:tabs>
        <w:spacing w:after="60"/>
        <w:ind w:left="567" w:right="62"/>
        <w:jc w:val="both"/>
        <w:rPr>
          <w:rFonts w:ascii="Gotham Light" w:hAnsi="Gotham Light" w:cs="Arial"/>
        </w:rPr>
      </w:pPr>
      <w:r w:rsidRPr="00341839">
        <w:rPr>
          <w:rFonts w:ascii="Gotham Light" w:hAnsi="Gotham Light" w:cs="Arial"/>
          <w:b/>
          <w:bCs/>
        </w:rPr>
        <w:t>Partner Systems</w:t>
      </w:r>
      <w:r w:rsidRPr="00341839">
        <w:rPr>
          <w:rFonts w:ascii="Gotham Light" w:hAnsi="Gotham Light" w:cs="Arial"/>
        </w:rPr>
        <w:t xml:space="preserve"> means any information technology system(s) used by the </w:t>
      </w:r>
      <w:r w:rsidR="003828C7" w:rsidRPr="00341839">
        <w:rPr>
          <w:rFonts w:ascii="Gotham Light" w:hAnsi="Gotham Light" w:cs="Arial"/>
        </w:rPr>
        <w:t>Partner</w:t>
      </w:r>
      <w:r w:rsidRPr="00341839">
        <w:rPr>
          <w:rFonts w:ascii="Gotham Light" w:hAnsi="Gotham Light" w:cs="Arial"/>
        </w:rPr>
        <w:t xml:space="preserve"> (including those provided by its third party service providers) to store </w:t>
      </w:r>
      <w:r w:rsidR="005D4E51" w:rsidRPr="00341839">
        <w:rPr>
          <w:rFonts w:ascii="Gotham Light" w:hAnsi="Gotham Light" w:cs="Arial"/>
        </w:rPr>
        <w:t>ROBINSIGHT</w:t>
      </w:r>
      <w:r w:rsidR="00CE3075" w:rsidRPr="00341839">
        <w:rPr>
          <w:rFonts w:ascii="Gotham Light" w:hAnsi="Gotham Light" w:cs="Arial"/>
        </w:rPr>
        <w:t xml:space="preserve"> Aggregated Data</w:t>
      </w:r>
      <w:r w:rsidRPr="00341839">
        <w:rPr>
          <w:rFonts w:ascii="Gotham Light" w:hAnsi="Gotham Light" w:cs="Arial"/>
        </w:rPr>
        <w:t xml:space="preserve"> and Manipulated Data. </w:t>
      </w:r>
    </w:p>
    <w:p w14:paraId="4168362E" w14:textId="26C5687C" w:rsidR="00781DB9" w:rsidRPr="00341839" w:rsidRDefault="00781DB9" w:rsidP="0011352B">
      <w:pPr>
        <w:spacing w:after="60"/>
        <w:ind w:left="567" w:right="62"/>
        <w:jc w:val="both"/>
        <w:rPr>
          <w:rFonts w:ascii="Gotham Light" w:hAnsi="Gotham Light" w:cs="Arial"/>
          <w:sz w:val="20"/>
          <w:szCs w:val="20"/>
        </w:rPr>
      </w:pPr>
      <w:r w:rsidRPr="00341839">
        <w:rPr>
          <w:rFonts w:ascii="Gotham Light" w:hAnsi="Gotham Light" w:cs="Arial"/>
          <w:b/>
          <w:bCs/>
          <w:sz w:val="20"/>
          <w:szCs w:val="20"/>
        </w:rPr>
        <w:t>Personnel</w:t>
      </w:r>
      <w:r w:rsidRPr="00341839">
        <w:rPr>
          <w:rFonts w:ascii="Gotham Light" w:hAnsi="Gotham Light" w:cs="Arial"/>
          <w:sz w:val="20"/>
          <w:szCs w:val="20"/>
        </w:rPr>
        <w:t xml:space="preserve"> </w:t>
      </w:r>
      <w:r w:rsidRPr="00341839">
        <w:rPr>
          <w:rFonts w:ascii="Gotham Light" w:eastAsia="Arial" w:hAnsi="Gotham Light" w:cs="Arial"/>
          <w:sz w:val="20"/>
          <w:szCs w:val="20"/>
        </w:rPr>
        <w:t xml:space="preserve">means, in relation to either party, the employees, consultants, contractors, agents and representatives of that party, and in relation to the </w:t>
      </w:r>
      <w:r w:rsidR="003828C7" w:rsidRPr="00341839">
        <w:rPr>
          <w:rFonts w:ascii="Gotham Light" w:eastAsia="Arial" w:hAnsi="Gotham Light" w:cs="Arial"/>
          <w:sz w:val="20"/>
          <w:szCs w:val="20"/>
        </w:rPr>
        <w:t>Partner</w:t>
      </w:r>
      <w:r w:rsidRPr="00341839">
        <w:rPr>
          <w:rFonts w:ascii="Gotham Light" w:eastAsia="Arial" w:hAnsi="Gotham Light" w:cs="Arial"/>
          <w:sz w:val="20"/>
          <w:szCs w:val="20"/>
        </w:rPr>
        <w:t xml:space="preserve"> includes its third party service providers.</w:t>
      </w:r>
    </w:p>
    <w:p w14:paraId="55F348FE" w14:textId="5265F537" w:rsidR="00781DB9" w:rsidRPr="00341839" w:rsidRDefault="00781DB9" w:rsidP="0011352B">
      <w:pPr>
        <w:spacing w:after="60"/>
        <w:ind w:left="567" w:right="62"/>
        <w:jc w:val="both"/>
        <w:rPr>
          <w:rFonts w:ascii="Gotham Light" w:hAnsi="Gotham Light" w:cs="Arial"/>
          <w:sz w:val="20"/>
          <w:szCs w:val="20"/>
        </w:rPr>
      </w:pPr>
      <w:r w:rsidRPr="00341839">
        <w:rPr>
          <w:rFonts w:ascii="Gotham Light" w:hAnsi="Gotham Light" w:cs="Arial"/>
          <w:b/>
          <w:bCs/>
          <w:sz w:val="20"/>
          <w:szCs w:val="20"/>
        </w:rPr>
        <w:t>Pre-Approved Derived Report</w:t>
      </w:r>
      <w:r w:rsidRPr="00341839">
        <w:rPr>
          <w:rFonts w:ascii="Gotham Light" w:hAnsi="Gotham Light" w:cs="Arial"/>
          <w:sz w:val="20"/>
          <w:szCs w:val="20"/>
        </w:rPr>
        <w:t xml:space="preserve"> means a Derived Report that is described in the Specific Terms and which is not subject to </w:t>
      </w:r>
      <w:r w:rsidR="005D4E51" w:rsidRPr="00341839">
        <w:rPr>
          <w:rFonts w:ascii="Gotham Light" w:hAnsi="Gotham Light" w:cs="Arial"/>
          <w:sz w:val="20"/>
          <w:szCs w:val="20"/>
        </w:rPr>
        <w:t>ROBINSIGHT</w:t>
      </w:r>
      <w:r w:rsidRPr="00341839">
        <w:rPr>
          <w:rFonts w:ascii="Gotham Light" w:hAnsi="Gotham Light" w:cs="Arial"/>
          <w:sz w:val="20"/>
          <w:szCs w:val="20"/>
        </w:rPr>
        <w:t xml:space="preserve">’s written approval in accordance with the process set out at clause </w:t>
      </w:r>
      <w:r w:rsidRPr="00341839">
        <w:rPr>
          <w:rFonts w:ascii="Gotham Light" w:hAnsi="Gotham Light" w:cs="Arial"/>
          <w:sz w:val="20"/>
          <w:szCs w:val="20"/>
        </w:rPr>
        <w:fldChar w:fldCharType="begin"/>
      </w:r>
      <w:r w:rsidRPr="00341839">
        <w:rPr>
          <w:rFonts w:ascii="Gotham Light" w:hAnsi="Gotham Light" w:cs="Arial"/>
          <w:sz w:val="20"/>
          <w:szCs w:val="20"/>
        </w:rPr>
        <w:instrText xml:space="preserve"> REF _Ref21699884 \r \h  \* MERGEFORMAT </w:instrText>
      </w:r>
      <w:r w:rsidRPr="00341839">
        <w:rPr>
          <w:rFonts w:ascii="Gotham Light" w:hAnsi="Gotham Light" w:cs="Arial"/>
          <w:sz w:val="20"/>
          <w:szCs w:val="20"/>
        </w:rPr>
      </w:r>
      <w:r w:rsidRPr="00341839">
        <w:rPr>
          <w:rFonts w:ascii="Gotham Light" w:hAnsi="Gotham Light" w:cs="Arial"/>
          <w:sz w:val="20"/>
          <w:szCs w:val="20"/>
        </w:rPr>
        <w:fldChar w:fldCharType="separate"/>
      </w:r>
      <w:r w:rsidR="003E24A4" w:rsidRPr="00341839">
        <w:rPr>
          <w:rFonts w:ascii="Gotham Light" w:hAnsi="Gotham Light" w:cs="Arial"/>
          <w:sz w:val="20"/>
          <w:szCs w:val="20"/>
        </w:rPr>
        <w:t>5</w:t>
      </w:r>
      <w:r w:rsidRPr="00341839">
        <w:rPr>
          <w:rFonts w:ascii="Gotham Light" w:hAnsi="Gotham Light" w:cs="Arial"/>
          <w:sz w:val="20"/>
          <w:szCs w:val="20"/>
        </w:rPr>
        <w:fldChar w:fldCharType="end"/>
      </w:r>
      <w:r w:rsidRPr="00341839">
        <w:rPr>
          <w:rFonts w:ascii="Gotham Light" w:hAnsi="Gotham Light" w:cs="Arial"/>
          <w:sz w:val="20"/>
          <w:szCs w:val="20"/>
        </w:rPr>
        <w:t>.</w:t>
      </w:r>
    </w:p>
    <w:p w14:paraId="714420A5" w14:textId="56398171" w:rsidR="00781DB9" w:rsidRPr="00341839" w:rsidRDefault="00781DB9" w:rsidP="0011352B">
      <w:pPr>
        <w:spacing w:after="60"/>
        <w:ind w:left="567" w:right="62"/>
        <w:jc w:val="both"/>
        <w:rPr>
          <w:rFonts w:ascii="Gotham Light" w:hAnsi="Gotham Light" w:cs="Arial"/>
          <w:sz w:val="20"/>
          <w:szCs w:val="20"/>
        </w:rPr>
      </w:pPr>
      <w:r w:rsidRPr="00341839">
        <w:rPr>
          <w:rFonts w:ascii="Gotham Light" w:hAnsi="Gotham Light" w:cs="Arial"/>
          <w:b/>
          <w:bCs/>
          <w:sz w:val="20"/>
          <w:szCs w:val="20"/>
        </w:rPr>
        <w:t>Proposed Derived Reports</w:t>
      </w:r>
      <w:r w:rsidRPr="00341839">
        <w:rPr>
          <w:rFonts w:ascii="Gotham Light" w:hAnsi="Gotham Light" w:cs="Arial"/>
          <w:sz w:val="20"/>
          <w:szCs w:val="20"/>
        </w:rPr>
        <w:t xml:space="preserve"> has the meaning set out in clause </w:t>
      </w:r>
      <w:r w:rsidRPr="00341839">
        <w:rPr>
          <w:rFonts w:ascii="Gotham Light" w:hAnsi="Gotham Light" w:cs="Arial"/>
          <w:sz w:val="20"/>
          <w:szCs w:val="20"/>
        </w:rPr>
        <w:fldChar w:fldCharType="begin"/>
      </w:r>
      <w:r w:rsidRPr="00341839">
        <w:rPr>
          <w:rFonts w:ascii="Gotham Light" w:hAnsi="Gotham Light" w:cs="Arial"/>
          <w:sz w:val="20"/>
          <w:szCs w:val="20"/>
        </w:rPr>
        <w:instrText xml:space="preserve"> REF _Ref20816213 \r \h  \* MERGEFORMAT </w:instrText>
      </w:r>
      <w:r w:rsidRPr="00341839">
        <w:rPr>
          <w:rFonts w:ascii="Gotham Light" w:hAnsi="Gotham Light" w:cs="Arial"/>
          <w:sz w:val="20"/>
          <w:szCs w:val="20"/>
        </w:rPr>
      </w:r>
      <w:r w:rsidRPr="00341839">
        <w:rPr>
          <w:rFonts w:ascii="Gotham Light" w:hAnsi="Gotham Light" w:cs="Arial"/>
          <w:sz w:val="20"/>
          <w:szCs w:val="20"/>
        </w:rPr>
        <w:fldChar w:fldCharType="separate"/>
      </w:r>
      <w:r w:rsidR="003E24A4" w:rsidRPr="00341839">
        <w:rPr>
          <w:rFonts w:ascii="Gotham Light" w:hAnsi="Gotham Light" w:cs="Arial"/>
          <w:sz w:val="20"/>
          <w:szCs w:val="20"/>
        </w:rPr>
        <w:t>5.1(a)</w:t>
      </w:r>
      <w:r w:rsidRPr="00341839">
        <w:rPr>
          <w:rFonts w:ascii="Gotham Light" w:hAnsi="Gotham Light" w:cs="Arial"/>
          <w:sz w:val="20"/>
          <w:szCs w:val="20"/>
        </w:rPr>
        <w:fldChar w:fldCharType="end"/>
      </w:r>
      <w:r w:rsidRPr="00341839">
        <w:rPr>
          <w:rFonts w:ascii="Gotham Light" w:hAnsi="Gotham Light" w:cs="Arial"/>
          <w:sz w:val="20"/>
          <w:szCs w:val="20"/>
        </w:rPr>
        <w:t>.</w:t>
      </w:r>
    </w:p>
    <w:p w14:paraId="5DA55B1E" w14:textId="77777777"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Renewal Term</w:t>
      </w:r>
      <w:r w:rsidRPr="00341839">
        <w:rPr>
          <w:rFonts w:ascii="Gotham Light" w:hAnsi="Gotham Light" w:cs="Arial"/>
        </w:rPr>
        <w:t xml:space="preserve"> means the renewal term(s) set out in the Specific Terms.</w:t>
      </w:r>
    </w:p>
    <w:p w14:paraId="2BA56D6F" w14:textId="7967C3C3" w:rsidR="00781DB9" w:rsidRPr="00341839" w:rsidRDefault="00781DB9" w:rsidP="0011352B">
      <w:pPr>
        <w:spacing w:after="60"/>
        <w:ind w:left="567" w:right="62"/>
        <w:jc w:val="both"/>
        <w:rPr>
          <w:rFonts w:ascii="Gotham Light" w:hAnsi="Gotham Light" w:cs="Arial"/>
          <w:sz w:val="20"/>
          <w:szCs w:val="20"/>
        </w:rPr>
      </w:pPr>
      <w:r w:rsidRPr="00341839">
        <w:rPr>
          <w:rFonts w:ascii="Gotham Light" w:hAnsi="Gotham Light" w:cs="Arial"/>
          <w:b/>
          <w:bCs/>
          <w:sz w:val="20"/>
          <w:szCs w:val="20"/>
        </w:rPr>
        <w:t>Security Breach</w:t>
      </w:r>
      <w:r w:rsidRPr="00341839">
        <w:rPr>
          <w:rFonts w:ascii="Gotham Light" w:hAnsi="Gotham Light" w:cs="Arial"/>
          <w:sz w:val="20"/>
          <w:szCs w:val="20"/>
        </w:rPr>
        <w:t xml:space="preserve"> means, in relation to any </w:t>
      </w:r>
      <w:r w:rsidR="005D4E51" w:rsidRPr="00341839">
        <w:rPr>
          <w:rFonts w:ascii="Gotham Light" w:hAnsi="Gotham Light" w:cs="Arial"/>
          <w:sz w:val="20"/>
          <w:szCs w:val="20"/>
        </w:rPr>
        <w:t>ROBINSIGHT</w:t>
      </w:r>
      <w:r w:rsidRPr="00341839">
        <w:rPr>
          <w:rFonts w:ascii="Gotham Light" w:hAnsi="Gotham Light" w:cs="Arial"/>
          <w:sz w:val="20"/>
          <w:szCs w:val="20"/>
        </w:rPr>
        <w:t xml:space="preserve"> Data:</w:t>
      </w:r>
      <w:r w:rsidR="00E94718" w:rsidRPr="00341839">
        <w:rPr>
          <w:rFonts w:ascii="Gotham Light" w:hAnsi="Gotham Light" w:cs="Arial"/>
          <w:sz w:val="20"/>
          <w:szCs w:val="20"/>
        </w:rPr>
        <w:t xml:space="preserve"> </w:t>
      </w:r>
    </w:p>
    <w:p w14:paraId="04640582" w14:textId="298C3943" w:rsidR="00781DB9" w:rsidRPr="00341839" w:rsidRDefault="003B5373">
      <w:pPr>
        <w:pStyle w:val="ListParagraph"/>
        <w:numPr>
          <w:ilvl w:val="0"/>
          <w:numId w:val="15"/>
        </w:numPr>
        <w:tabs>
          <w:tab w:val="left" w:pos="709"/>
          <w:tab w:val="left" w:pos="1276"/>
          <w:tab w:val="left" w:pos="1555"/>
        </w:tabs>
        <w:spacing w:after="60"/>
        <w:ind w:right="62"/>
        <w:jc w:val="both"/>
        <w:rPr>
          <w:rFonts w:ascii="Gotham Light" w:eastAsia="Arial" w:hAnsi="Gotham Light" w:cs="Arial"/>
          <w:sz w:val="20"/>
          <w:szCs w:val="20"/>
        </w:rPr>
      </w:pPr>
      <w:r w:rsidRPr="00341839">
        <w:rPr>
          <w:rFonts w:ascii="Gotham Light" w:hAnsi="Gotham Light" w:cs="Arial"/>
          <w:sz w:val="20"/>
          <w:szCs w:val="20"/>
        </w:rPr>
        <w:t xml:space="preserve">any </w:t>
      </w:r>
      <w:r w:rsidR="00781DB9" w:rsidRPr="00341839">
        <w:rPr>
          <w:rFonts w:ascii="Gotham Light" w:hAnsi="Gotham Light" w:cs="Arial"/>
          <w:sz w:val="20"/>
          <w:szCs w:val="20"/>
        </w:rPr>
        <w:t>unauthorised or accidental access to, or disclosure, copying, alteration, loss or de</w:t>
      </w:r>
      <w:r w:rsidRPr="00341839">
        <w:rPr>
          <w:rFonts w:ascii="Gotham Light" w:hAnsi="Gotham Light" w:cs="Arial"/>
          <w:sz w:val="20"/>
          <w:szCs w:val="20"/>
        </w:rPr>
        <w:t xml:space="preserve">struction of, </w:t>
      </w:r>
      <w:r w:rsidR="00E56FAE" w:rsidRPr="00341839">
        <w:rPr>
          <w:rFonts w:ascii="Gotham Light" w:hAnsi="Gotham Light" w:cs="Arial"/>
          <w:sz w:val="20"/>
          <w:szCs w:val="20"/>
        </w:rPr>
        <w:t xml:space="preserve">any </w:t>
      </w:r>
      <w:r w:rsidR="005D4E51" w:rsidRPr="00341839">
        <w:rPr>
          <w:rFonts w:ascii="Gotham Light" w:hAnsi="Gotham Light" w:cs="Arial"/>
          <w:sz w:val="20"/>
          <w:szCs w:val="20"/>
        </w:rPr>
        <w:t>ROBINSIGHT</w:t>
      </w:r>
      <w:r w:rsidRPr="00341839">
        <w:rPr>
          <w:rFonts w:ascii="Gotham Light" w:hAnsi="Gotham Light" w:cs="Arial"/>
          <w:sz w:val="20"/>
          <w:szCs w:val="20"/>
        </w:rPr>
        <w:t xml:space="preserve"> Data; </w:t>
      </w:r>
    </w:p>
    <w:p w14:paraId="0C33F8F6" w14:textId="627BA4C3" w:rsidR="00781DB9" w:rsidRPr="00341839" w:rsidRDefault="00781DB9">
      <w:pPr>
        <w:pStyle w:val="ListParagraph"/>
        <w:numPr>
          <w:ilvl w:val="0"/>
          <w:numId w:val="15"/>
        </w:numPr>
        <w:tabs>
          <w:tab w:val="left" w:pos="709"/>
          <w:tab w:val="left" w:pos="1276"/>
          <w:tab w:val="left" w:pos="1555"/>
        </w:tabs>
        <w:spacing w:after="60"/>
        <w:ind w:right="62"/>
        <w:jc w:val="both"/>
        <w:rPr>
          <w:rFonts w:ascii="Gotham Light" w:eastAsia="Arial" w:hAnsi="Gotham Light" w:cs="Arial"/>
          <w:sz w:val="20"/>
          <w:szCs w:val="20"/>
        </w:rPr>
      </w:pPr>
      <w:r w:rsidRPr="00341839">
        <w:rPr>
          <w:rFonts w:ascii="Gotham Light" w:hAnsi="Gotham Light" w:cs="Arial"/>
          <w:sz w:val="20"/>
          <w:szCs w:val="20"/>
        </w:rPr>
        <w:t xml:space="preserve">an action that prevents the </w:t>
      </w:r>
      <w:r w:rsidR="003828C7" w:rsidRPr="00341839">
        <w:rPr>
          <w:rFonts w:ascii="Gotham Light" w:hAnsi="Gotham Light" w:cs="Arial"/>
          <w:sz w:val="20"/>
          <w:szCs w:val="20"/>
        </w:rPr>
        <w:t>Partner</w:t>
      </w:r>
      <w:r w:rsidRPr="00341839">
        <w:rPr>
          <w:rFonts w:ascii="Gotham Light" w:hAnsi="Gotham Light" w:cs="Arial"/>
          <w:sz w:val="20"/>
          <w:szCs w:val="20"/>
        </w:rPr>
        <w:t xml:space="preserve"> and/or </w:t>
      </w:r>
      <w:r w:rsidR="005D4E51" w:rsidRPr="00341839">
        <w:rPr>
          <w:rFonts w:ascii="Gotham Light" w:hAnsi="Gotham Light" w:cs="Arial"/>
          <w:sz w:val="20"/>
          <w:szCs w:val="20"/>
        </w:rPr>
        <w:t>ROBINSIGHT</w:t>
      </w:r>
      <w:r w:rsidRPr="00341839">
        <w:rPr>
          <w:rFonts w:ascii="Gotham Light" w:hAnsi="Gotham Light" w:cs="Arial"/>
          <w:sz w:val="20"/>
          <w:szCs w:val="20"/>
        </w:rPr>
        <w:t xml:space="preserve"> from accessing </w:t>
      </w:r>
      <w:r w:rsidR="00E56FAE" w:rsidRPr="00341839">
        <w:rPr>
          <w:rFonts w:ascii="Gotham Light" w:hAnsi="Gotham Light" w:cs="Arial"/>
          <w:sz w:val="20"/>
          <w:szCs w:val="20"/>
        </w:rPr>
        <w:t xml:space="preserve">any </w:t>
      </w:r>
      <w:r w:rsidR="005D4E51" w:rsidRPr="00341839">
        <w:rPr>
          <w:rFonts w:ascii="Gotham Light" w:hAnsi="Gotham Light" w:cs="Arial"/>
          <w:sz w:val="20"/>
          <w:szCs w:val="20"/>
        </w:rPr>
        <w:t>ROBINSIGHT</w:t>
      </w:r>
      <w:r w:rsidRPr="00341839">
        <w:rPr>
          <w:rFonts w:ascii="Gotham Light" w:hAnsi="Gotham Light" w:cs="Arial"/>
          <w:sz w:val="20"/>
          <w:szCs w:val="20"/>
        </w:rPr>
        <w:t xml:space="preserve"> Data on either</w:t>
      </w:r>
      <w:r w:rsidR="003B5373" w:rsidRPr="00341839">
        <w:rPr>
          <w:rFonts w:ascii="Gotham Light" w:hAnsi="Gotham Light" w:cs="Arial"/>
          <w:sz w:val="20"/>
          <w:szCs w:val="20"/>
        </w:rPr>
        <w:t xml:space="preserve"> a temporary or permanent basis; or</w:t>
      </w:r>
    </w:p>
    <w:p w14:paraId="6F7072A8" w14:textId="683B4AD9" w:rsidR="003B5373" w:rsidRPr="00341839" w:rsidRDefault="003B5373">
      <w:pPr>
        <w:pStyle w:val="ListParagraph"/>
        <w:numPr>
          <w:ilvl w:val="0"/>
          <w:numId w:val="15"/>
        </w:numPr>
        <w:tabs>
          <w:tab w:val="left" w:pos="709"/>
          <w:tab w:val="left" w:pos="1276"/>
          <w:tab w:val="left" w:pos="1555"/>
        </w:tabs>
        <w:spacing w:after="60"/>
        <w:ind w:right="62"/>
        <w:jc w:val="both"/>
        <w:rPr>
          <w:rFonts w:ascii="Gotham Light" w:eastAsia="Arial" w:hAnsi="Gotham Light" w:cs="Arial"/>
          <w:sz w:val="20"/>
          <w:szCs w:val="20"/>
        </w:rPr>
      </w:pPr>
      <w:r w:rsidRPr="00341839">
        <w:rPr>
          <w:rFonts w:ascii="Gotham Light" w:hAnsi="Gotham Light" w:cs="Arial"/>
          <w:sz w:val="20"/>
          <w:szCs w:val="20"/>
        </w:rPr>
        <w:t>the disclos</w:t>
      </w:r>
      <w:r w:rsidR="00CE3075" w:rsidRPr="00341839">
        <w:rPr>
          <w:rFonts w:ascii="Gotham Light" w:hAnsi="Gotham Light" w:cs="Arial"/>
          <w:sz w:val="20"/>
          <w:szCs w:val="20"/>
        </w:rPr>
        <w:t>ur</w:t>
      </w:r>
      <w:r w:rsidRPr="00341839">
        <w:rPr>
          <w:rFonts w:ascii="Gotham Light" w:hAnsi="Gotham Light" w:cs="Arial"/>
          <w:sz w:val="20"/>
          <w:szCs w:val="20"/>
        </w:rPr>
        <w:t xml:space="preserve">e to, or access by, an unauthorised person of any security feature relating to the </w:t>
      </w:r>
      <w:r w:rsidR="005D4E51" w:rsidRPr="00341839">
        <w:rPr>
          <w:rFonts w:ascii="Gotham Light" w:hAnsi="Gotham Light" w:cs="Arial"/>
          <w:sz w:val="20"/>
          <w:szCs w:val="20"/>
        </w:rPr>
        <w:t>ROBINSIGHT</w:t>
      </w:r>
      <w:r w:rsidRPr="00341839">
        <w:rPr>
          <w:rFonts w:ascii="Gotham Light" w:hAnsi="Gotham Light" w:cs="Arial"/>
          <w:sz w:val="20"/>
          <w:szCs w:val="20"/>
        </w:rPr>
        <w:t xml:space="preserve"> Data.</w:t>
      </w:r>
    </w:p>
    <w:p w14:paraId="40E2B9B4" w14:textId="4656BA97" w:rsidR="00781DB9" w:rsidRPr="00341839" w:rsidRDefault="00781DB9" w:rsidP="0011352B">
      <w:pPr>
        <w:pStyle w:val="BodyText"/>
        <w:spacing w:after="60"/>
        <w:ind w:left="1140" w:right="62"/>
        <w:jc w:val="both"/>
        <w:rPr>
          <w:rFonts w:ascii="Gotham Light" w:hAnsi="Gotham Light" w:cs="Arial"/>
        </w:rPr>
      </w:pPr>
    </w:p>
    <w:p w14:paraId="54FAFB0B" w14:textId="680E7F65"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Specific Purpose</w:t>
      </w:r>
      <w:r w:rsidRPr="00341839">
        <w:rPr>
          <w:rFonts w:ascii="Gotham Light" w:hAnsi="Gotham Light" w:cs="Arial"/>
        </w:rPr>
        <w:t xml:space="preserve"> means the specific purpose described in the Specific Terms, as amended from time to time by </w:t>
      </w:r>
      <w:r w:rsidR="003828C7" w:rsidRPr="00341839">
        <w:rPr>
          <w:rFonts w:ascii="Gotham Light" w:hAnsi="Gotham Light" w:cs="Arial"/>
        </w:rPr>
        <w:t>Agreement</w:t>
      </w:r>
      <w:r w:rsidRPr="00341839">
        <w:rPr>
          <w:rFonts w:ascii="Gotham Light" w:hAnsi="Gotham Light" w:cs="Arial"/>
        </w:rPr>
        <w:t xml:space="preserve"> between the parties in writing.</w:t>
      </w:r>
    </w:p>
    <w:p w14:paraId="3B7DA7DE" w14:textId="366AC671"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Specific Terms</w:t>
      </w:r>
      <w:r w:rsidRPr="00341839">
        <w:rPr>
          <w:rFonts w:ascii="Gotham Light" w:hAnsi="Gotham Light" w:cs="Arial"/>
        </w:rPr>
        <w:t xml:space="preserve"> means the Specific Terms signed by the parties to which these Standard Terms are attached</w:t>
      </w:r>
      <w:r w:rsidR="00D50D34" w:rsidRPr="00341839">
        <w:rPr>
          <w:rFonts w:ascii="Gotham Light" w:hAnsi="Gotham Light" w:cs="Arial"/>
        </w:rPr>
        <w:t>, including any Additional Terms</w:t>
      </w:r>
      <w:r w:rsidRPr="00341839">
        <w:rPr>
          <w:rFonts w:ascii="Gotham Light" w:hAnsi="Gotham Light" w:cs="Arial"/>
        </w:rPr>
        <w:t>.</w:t>
      </w:r>
    </w:p>
    <w:p w14:paraId="5E9DC571" w14:textId="4A4A0883"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Term</w:t>
      </w:r>
      <w:r w:rsidRPr="00341839">
        <w:rPr>
          <w:rFonts w:ascii="Gotham Light" w:hAnsi="Gotham Light" w:cs="Arial"/>
        </w:rPr>
        <w:t xml:space="preserve"> means the term of </w:t>
      </w:r>
      <w:r w:rsidR="00567AE0" w:rsidRPr="00341839">
        <w:rPr>
          <w:rFonts w:ascii="Gotham Light" w:hAnsi="Gotham Light" w:cs="Arial"/>
        </w:rPr>
        <w:t xml:space="preserve">this </w:t>
      </w:r>
      <w:r w:rsidR="003828C7" w:rsidRPr="00341839">
        <w:rPr>
          <w:rFonts w:ascii="Gotham Light" w:hAnsi="Gotham Light" w:cs="Arial"/>
        </w:rPr>
        <w:t>Agreement</w:t>
      </w:r>
      <w:r w:rsidRPr="00341839">
        <w:rPr>
          <w:rFonts w:ascii="Gotham Light" w:hAnsi="Gotham Light" w:cs="Arial"/>
        </w:rPr>
        <w:t xml:space="preserve"> as determined in accordance with clause </w:t>
      </w:r>
      <w:r w:rsidRPr="00341839">
        <w:rPr>
          <w:rFonts w:ascii="Gotham Light" w:hAnsi="Gotham Light" w:cs="Arial"/>
        </w:rPr>
        <w:fldChar w:fldCharType="begin"/>
      </w:r>
      <w:r w:rsidRPr="00341839">
        <w:rPr>
          <w:rFonts w:ascii="Gotham Light" w:hAnsi="Gotham Light" w:cs="Arial"/>
        </w:rPr>
        <w:instrText xml:space="preserve"> REF _Ref20839157 \w \h </w:instrText>
      </w:r>
      <w:r w:rsidR="007F61B4" w:rsidRPr="00341839">
        <w:rPr>
          <w:rFonts w:ascii="Gotham Light" w:hAnsi="Gotham Light" w:cs="Arial"/>
        </w:rPr>
        <w:instrText xml:space="preserve"> \* MERGEFORMAT </w:instrText>
      </w:r>
      <w:r w:rsidRPr="00341839">
        <w:rPr>
          <w:rFonts w:ascii="Gotham Light" w:hAnsi="Gotham Light" w:cs="Arial"/>
        </w:rPr>
      </w:r>
      <w:r w:rsidRPr="00341839">
        <w:rPr>
          <w:rFonts w:ascii="Gotham Light" w:hAnsi="Gotham Light" w:cs="Arial"/>
        </w:rPr>
        <w:fldChar w:fldCharType="separate"/>
      </w:r>
      <w:r w:rsidR="003E24A4" w:rsidRPr="00341839">
        <w:rPr>
          <w:rFonts w:ascii="Gotham Light" w:hAnsi="Gotham Light" w:cs="Arial"/>
        </w:rPr>
        <w:t>3</w:t>
      </w:r>
      <w:r w:rsidRPr="00341839">
        <w:rPr>
          <w:rFonts w:ascii="Gotham Light" w:hAnsi="Gotham Light" w:cs="Arial"/>
        </w:rPr>
        <w:fldChar w:fldCharType="end"/>
      </w:r>
      <w:r w:rsidRPr="00341839">
        <w:rPr>
          <w:rFonts w:ascii="Gotham Light" w:hAnsi="Gotham Light" w:cs="Arial"/>
        </w:rPr>
        <w:t xml:space="preserve">. </w:t>
      </w:r>
    </w:p>
    <w:p w14:paraId="65AC5910" w14:textId="5C1D4223" w:rsidR="00781DB9" w:rsidRPr="00341839" w:rsidRDefault="00781DB9" w:rsidP="0011352B">
      <w:pPr>
        <w:pStyle w:val="BodyText"/>
        <w:spacing w:after="60"/>
        <w:ind w:left="567" w:right="62"/>
        <w:jc w:val="both"/>
        <w:rPr>
          <w:rFonts w:ascii="Gotham Light" w:hAnsi="Gotham Light" w:cs="Arial"/>
        </w:rPr>
      </w:pPr>
      <w:r w:rsidRPr="00341839">
        <w:rPr>
          <w:rFonts w:ascii="Gotham Light" w:hAnsi="Gotham Light" w:cs="Arial"/>
          <w:b/>
          <w:bCs/>
        </w:rPr>
        <w:t>Territory</w:t>
      </w:r>
      <w:r w:rsidRPr="00341839">
        <w:rPr>
          <w:rFonts w:ascii="Gotham Light" w:hAnsi="Gotham Light" w:cs="Arial"/>
        </w:rPr>
        <w:t xml:space="preserve"> means </w:t>
      </w:r>
      <w:r w:rsidR="007F7847" w:rsidRPr="00341839">
        <w:rPr>
          <w:rFonts w:ascii="Gotham Light" w:hAnsi="Gotham Light" w:cs="Arial"/>
        </w:rPr>
        <w:t>the Territory described in the Specific Terms.</w:t>
      </w:r>
    </w:p>
    <w:p w14:paraId="1FE1B2ED" w14:textId="0D3B89FB" w:rsidR="00781DB9" w:rsidRPr="00341839" w:rsidRDefault="00781DB9" w:rsidP="0011352B">
      <w:pPr>
        <w:pStyle w:val="Heading2"/>
        <w:ind w:left="567"/>
        <w:rPr>
          <w:rFonts w:ascii="Gotham Light" w:eastAsia="Arial" w:hAnsi="Gotham Light"/>
          <w:sz w:val="20"/>
          <w:szCs w:val="20"/>
        </w:rPr>
      </w:pPr>
      <w:r w:rsidRPr="00341839">
        <w:rPr>
          <w:rFonts w:ascii="Gotham Light" w:hAnsi="Gotham Light"/>
          <w:sz w:val="20"/>
          <w:szCs w:val="20"/>
        </w:rPr>
        <w:t xml:space="preserve">In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unless the context indicates otherwise:</w:t>
      </w:r>
    </w:p>
    <w:p w14:paraId="3099E818" w14:textId="77777777"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section,</w:t>
      </w:r>
      <w:r w:rsidRPr="00341839">
        <w:rPr>
          <w:rFonts w:ascii="Gotham Light" w:hAnsi="Gotham Light"/>
          <w:spacing w:val="12"/>
          <w:sz w:val="20"/>
          <w:szCs w:val="20"/>
        </w:rPr>
        <w:t xml:space="preserve"> </w:t>
      </w:r>
      <w:r w:rsidRPr="00341839">
        <w:rPr>
          <w:rFonts w:ascii="Gotham Light" w:hAnsi="Gotham Light"/>
          <w:sz w:val="20"/>
          <w:szCs w:val="20"/>
        </w:rPr>
        <w:t>clause, paragraph</w:t>
      </w:r>
      <w:r w:rsidRPr="00341839">
        <w:rPr>
          <w:rFonts w:ascii="Gotham Light" w:hAnsi="Gotham Light"/>
          <w:spacing w:val="11"/>
          <w:sz w:val="20"/>
          <w:szCs w:val="20"/>
        </w:rPr>
        <w:t xml:space="preserve"> </w:t>
      </w:r>
      <w:r w:rsidRPr="00341839">
        <w:rPr>
          <w:rFonts w:ascii="Gotham Light" w:hAnsi="Gotham Light"/>
          <w:sz w:val="20"/>
          <w:szCs w:val="20"/>
        </w:rPr>
        <w:t>and</w:t>
      </w:r>
      <w:r w:rsidRPr="00341839">
        <w:rPr>
          <w:rFonts w:ascii="Gotham Light" w:hAnsi="Gotham Light"/>
          <w:spacing w:val="10"/>
          <w:sz w:val="20"/>
          <w:szCs w:val="20"/>
        </w:rPr>
        <w:t xml:space="preserve"> </w:t>
      </w:r>
      <w:r w:rsidRPr="00341839">
        <w:rPr>
          <w:rFonts w:ascii="Gotham Light" w:hAnsi="Gotham Light"/>
          <w:sz w:val="20"/>
          <w:szCs w:val="20"/>
        </w:rPr>
        <w:t>other</w:t>
      </w:r>
      <w:r w:rsidRPr="00341839">
        <w:rPr>
          <w:rFonts w:ascii="Gotham Light" w:hAnsi="Gotham Light"/>
          <w:spacing w:val="12"/>
          <w:sz w:val="20"/>
          <w:szCs w:val="20"/>
        </w:rPr>
        <w:t xml:space="preserve"> </w:t>
      </w:r>
      <w:r w:rsidRPr="00341839">
        <w:rPr>
          <w:rFonts w:ascii="Gotham Light" w:hAnsi="Gotham Light"/>
          <w:sz w:val="20"/>
          <w:szCs w:val="20"/>
        </w:rPr>
        <w:t>headings are included for the purpose of ease of reference only and do not have any effect on construction and interpretation;</w:t>
      </w:r>
    </w:p>
    <w:p w14:paraId="1B69AAD3" w14:textId="77777777"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words importing the singular include the plural and vice</w:t>
      </w:r>
      <w:r w:rsidRPr="00341839">
        <w:rPr>
          <w:rFonts w:ascii="Gotham Light" w:hAnsi="Gotham Light"/>
          <w:spacing w:val="-4"/>
          <w:sz w:val="20"/>
          <w:szCs w:val="20"/>
        </w:rPr>
        <w:t xml:space="preserve"> </w:t>
      </w:r>
      <w:r w:rsidRPr="00341839">
        <w:rPr>
          <w:rFonts w:ascii="Gotham Light" w:hAnsi="Gotham Light"/>
          <w:sz w:val="20"/>
          <w:szCs w:val="20"/>
        </w:rPr>
        <w:t>versa;</w:t>
      </w:r>
    </w:p>
    <w:p w14:paraId="3FCB2CC8" w14:textId="024DB04A"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 xml:space="preserve">a reference to a party is to a party to this </w:t>
      </w:r>
      <w:r w:rsidR="003828C7" w:rsidRPr="00341839">
        <w:rPr>
          <w:rFonts w:ascii="Gotham Light" w:hAnsi="Gotham Light"/>
          <w:sz w:val="20"/>
          <w:szCs w:val="20"/>
        </w:rPr>
        <w:t>Agreement</w:t>
      </w:r>
      <w:r w:rsidRPr="00341839">
        <w:rPr>
          <w:rFonts w:ascii="Gotham Light" w:hAnsi="Gotham Light"/>
          <w:sz w:val="20"/>
          <w:szCs w:val="20"/>
        </w:rPr>
        <w:t xml:space="preserve"> and includes that party’s successors and permitted assigns and, where the context so permits, its Personnel;</w:t>
      </w:r>
    </w:p>
    <w:p w14:paraId="7081BD1C" w14:textId="77777777"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whenever the words “include or “including” are used they are deemed to be followed by the words “without limitation”;</w:t>
      </w:r>
    </w:p>
    <w:p w14:paraId="3C40CDD0" w14:textId="77777777"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 xml:space="preserve">a reference to a person includes a partnership and also a body of persons, whether corporate or unincorporated; </w:t>
      </w:r>
    </w:p>
    <w:p w14:paraId="1D247B1B" w14:textId="0C820D18"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 xml:space="preserve">a reference to data (such as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and the Manipulated Data) includes any part of that data</w:t>
      </w:r>
      <w:r w:rsidRPr="00341839">
        <w:rPr>
          <w:rFonts w:ascii="Gotham Light" w:eastAsia="Arial" w:hAnsi="Gotham Light"/>
          <w:sz w:val="20"/>
          <w:szCs w:val="20"/>
        </w:rPr>
        <w:t>; and</w:t>
      </w:r>
    </w:p>
    <w:p w14:paraId="1B938CC8" w14:textId="71A4EFE2" w:rsidR="00781DB9" w:rsidRPr="00341839" w:rsidRDefault="00781DB9">
      <w:pPr>
        <w:pStyle w:val="Heading3"/>
        <w:numPr>
          <w:ilvl w:val="0"/>
          <w:numId w:val="16"/>
        </w:numPr>
        <w:rPr>
          <w:rFonts w:ascii="Gotham Light" w:eastAsia="Arial" w:hAnsi="Gotham Light"/>
          <w:sz w:val="20"/>
          <w:szCs w:val="20"/>
        </w:rPr>
      </w:pPr>
      <w:r w:rsidRPr="00341839">
        <w:rPr>
          <w:rFonts w:ascii="Gotham Light" w:hAnsi="Gotham Light"/>
          <w:sz w:val="20"/>
          <w:szCs w:val="20"/>
        </w:rPr>
        <w:t xml:space="preserve">a term of this </w:t>
      </w:r>
      <w:r w:rsidR="003828C7" w:rsidRPr="00341839">
        <w:rPr>
          <w:rFonts w:ascii="Gotham Light" w:hAnsi="Gotham Light"/>
          <w:sz w:val="20"/>
          <w:szCs w:val="20"/>
        </w:rPr>
        <w:t>Agreement</w:t>
      </w:r>
      <w:r w:rsidRPr="00341839">
        <w:rPr>
          <w:rFonts w:ascii="Gotham Light" w:hAnsi="Gotham Light"/>
          <w:sz w:val="20"/>
          <w:szCs w:val="20"/>
        </w:rPr>
        <w:t xml:space="preserve"> must not be construed against a party by reason of the fact that that term was first proposed or was drafted.</w:t>
      </w:r>
    </w:p>
    <w:p w14:paraId="068CA38F" w14:textId="02F54A57" w:rsidR="00781DB9" w:rsidRPr="00341839" w:rsidRDefault="00781DB9" w:rsidP="003E24A4">
      <w:pPr>
        <w:pStyle w:val="TermsHeader"/>
      </w:pPr>
      <w:bookmarkStart w:id="2" w:name="_Ref20839157"/>
      <w:r w:rsidRPr="00341839">
        <w:t>Term</w:t>
      </w:r>
      <w:bookmarkEnd w:id="2"/>
    </w:p>
    <w:p w14:paraId="2C0F11DE" w14:textId="03CAFD30" w:rsidR="00482374" w:rsidRPr="00341839" w:rsidRDefault="00482374">
      <w:pPr>
        <w:pStyle w:val="Heading2"/>
        <w:numPr>
          <w:ilvl w:val="1"/>
          <w:numId w:val="10"/>
        </w:numPr>
        <w:rPr>
          <w:rFonts w:ascii="Gotham Light" w:hAnsi="Gotham Light"/>
          <w:sz w:val="20"/>
          <w:szCs w:val="20"/>
        </w:rPr>
      </w:pPr>
      <w:bookmarkStart w:id="3" w:name="_Ref20813231"/>
      <w:r w:rsidRPr="00341839">
        <w:rPr>
          <w:rFonts w:ascii="Gotham Light" w:hAnsi="Gotham Light"/>
          <w:sz w:val="20"/>
          <w:szCs w:val="20"/>
        </w:rPr>
        <w:t xml:space="preserve">The Initial Term, together with any subsequent Renewal Term(s) will constitute the Term. </w:t>
      </w:r>
    </w:p>
    <w:p w14:paraId="5C6B62B0" w14:textId="252197A9" w:rsidR="00781DB9" w:rsidRPr="00341839" w:rsidRDefault="00567AE0">
      <w:pPr>
        <w:pStyle w:val="Heading2"/>
        <w:numPr>
          <w:ilvl w:val="1"/>
          <w:numId w:val="10"/>
        </w:numPr>
        <w:rPr>
          <w:rFonts w:ascii="Gotham Light" w:hAnsi="Gotham Light"/>
          <w:sz w:val="20"/>
          <w:szCs w:val="20"/>
        </w:rPr>
      </w:pPr>
      <w:r w:rsidRPr="00341839">
        <w:rPr>
          <w:rFonts w:ascii="Gotham Light" w:hAnsi="Gotham Light"/>
          <w:sz w:val="20"/>
          <w:szCs w:val="20"/>
        </w:rPr>
        <w:t xml:space="preserve">This </w:t>
      </w:r>
      <w:r w:rsidR="003828C7" w:rsidRPr="00341839">
        <w:rPr>
          <w:rFonts w:ascii="Gotham Light" w:hAnsi="Gotham Light"/>
          <w:sz w:val="20"/>
          <w:szCs w:val="20"/>
        </w:rPr>
        <w:t>Agreement</w:t>
      </w:r>
      <w:r w:rsidR="00781DB9" w:rsidRPr="00341839">
        <w:rPr>
          <w:rFonts w:ascii="Gotham Light" w:hAnsi="Gotham Light"/>
          <w:sz w:val="20"/>
          <w:szCs w:val="20"/>
        </w:rPr>
        <w:t xml:space="preserve"> will commence on the Commencement Date.</w:t>
      </w:r>
      <w:r w:rsidR="003828C7" w:rsidRPr="00341839">
        <w:rPr>
          <w:rFonts w:ascii="Gotham Light" w:hAnsi="Gotham Light"/>
          <w:sz w:val="20"/>
          <w:szCs w:val="20"/>
        </w:rPr>
        <w:t xml:space="preserve">  </w:t>
      </w:r>
      <w:r w:rsidR="00781DB9" w:rsidRPr="00341839">
        <w:rPr>
          <w:rFonts w:ascii="Gotham Light" w:hAnsi="Gotham Light"/>
          <w:sz w:val="20"/>
          <w:szCs w:val="20"/>
        </w:rPr>
        <w:t>It will continue for the Initial Term, and thereafter automatically renew for successive Renewal Terms, unless:</w:t>
      </w:r>
      <w:bookmarkEnd w:id="3"/>
    </w:p>
    <w:p w14:paraId="1EB5ED8E" w14:textId="77777777"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terminated earlier in accordance its terms; or</w:t>
      </w:r>
    </w:p>
    <w:p w14:paraId="44671E7A" w14:textId="49265D92"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either party gives written notice of its intention not to renew to the other party at least </w:t>
      </w:r>
      <w:r w:rsidR="00F7724F" w:rsidRPr="00341839">
        <w:rPr>
          <w:rFonts w:ascii="Gotham Light" w:hAnsi="Gotham Light"/>
          <w:sz w:val="20"/>
          <w:szCs w:val="20"/>
        </w:rPr>
        <w:t xml:space="preserve">60 </w:t>
      </w:r>
      <w:r w:rsidRPr="00341839">
        <w:rPr>
          <w:rFonts w:ascii="Gotham Light" w:hAnsi="Gotham Light"/>
          <w:sz w:val="20"/>
          <w:szCs w:val="20"/>
        </w:rPr>
        <w:t xml:space="preserve">days prior to the end of the Initial Term or the current Renewal Term (as </w:t>
      </w:r>
      <w:r w:rsidRPr="00341839">
        <w:rPr>
          <w:rFonts w:ascii="Gotham Light" w:hAnsi="Gotham Light"/>
          <w:sz w:val="20"/>
          <w:szCs w:val="20"/>
        </w:rPr>
        <w:lastRenderedPageBreak/>
        <w:t xml:space="preserve">applicable), in which case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terminate upon the expiry of the Initial Term or current Renewal Term (as applicable).</w:t>
      </w:r>
    </w:p>
    <w:p w14:paraId="4CBE9C3D" w14:textId="63D8347A" w:rsidR="00781DB9" w:rsidRPr="00341839" w:rsidRDefault="00781DB9" w:rsidP="003E24A4">
      <w:pPr>
        <w:pStyle w:val="TermsHeader"/>
        <w:rPr>
          <w:rFonts w:eastAsia="Arial"/>
        </w:rPr>
      </w:pPr>
      <w:bookmarkStart w:id="4" w:name="_Ref20814184"/>
      <w:r w:rsidRPr="00341839">
        <w:t xml:space="preserve">Supply and License of </w:t>
      </w:r>
      <w:bookmarkEnd w:id="4"/>
      <w:r w:rsidR="005D4E51" w:rsidRPr="00341839">
        <w:t>ROBINSIGHT</w:t>
      </w:r>
      <w:r w:rsidR="00CE3075" w:rsidRPr="00341839">
        <w:t xml:space="preserve"> Aggregated Data</w:t>
      </w:r>
    </w:p>
    <w:p w14:paraId="477CAC19" w14:textId="2A55A086" w:rsidR="00781DB9" w:rsidRPr="00341839" w:rsidRDefault="005D4E51">
      <w:pPr>
        <w:pStyle w:val="Heading2"/>
        <w:numPr>
          <w:ilvl w:val="1"/>
          <w:numId w:val="10"/>
        </w:numPr>
        <w:rPr>
          <w:rFonts w:ascii="Gotham Light" w:eastAsia="Arial" w:hAnsi="Gotham Light"/>
          <w:sz w:val="20"/>
          <w:szCs w:val="20"/>
        </w:rPr>
      </w:pPr>
      <w:bookmarkStart w:id="5" w:name="_bookmark0"/>
      <w:bookmarkStart w:id="6" w:name="_Ref20920038"/>
      <w:bookmarkEnd w:id="5"/>
      <w:r w:rsidRPr="00341839">
        <w:rPr>
          <w:rFonts w:ascii="Gotham Light" w:hAnsi="Gotham Light"/>
          <w:sz w:val="20"/>
          <w:szCs w:val="20"/>
        </w:rPr>
        <w:t>ROBINSIGHT</w:t>
      </w:r>
      <w:r w:rsidR="00781DB9" w:rsidRPr="00341839">
        <w:rPr>
          <w:rFonts w:ascii="Gotham Light" w:hAnsi="Gotham Light"/>
          <w:sz w:val="20"/>
          <w:szCs w:val="20"/>
        </w:rPr>
        <w:t>:</w:t>
      </w:r>
      <w:bookmarkEnd w:id="6"/>
    </w:p>
    <w:p w14:paraId="14E3100E" w14:textId="44161610"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agrees to supply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in accordance with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w:t>
      </w:r>
      <w:r w:rsidRPr="00341839">
        <w:rPr>
          <w:rFonts w:ascii="Gotham Light" w:hAnsi="Gotham Light"/>
          <w:spacing w:val="-7"/>
          <w:sz w:val="20"/>
          <w:szCs w:val="20"/>
        </w:rPr>
        <w:t xml:space="preserve"> </w:t>
      </w:r>
      <w:r w:rsidRPr="00341839">
        <w:rPr>
          <w:rFonts w:ascii="Gotham Light" w:hAnsi="Gotham Light"/>
          <w:sz w:val="20"/>
          <w:szCs w:val="20"/>
        </w:rPr>
        <w:t>and</w:t>
      </w:r>
    </w:p>
    <w:p w14:paraId="65EB9BCF" w14:textId="3DBB330C"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grants to the </w:t>
      </w:r>
      <w:r w:rsidR="003828C7" w:rsidRPr="00341839">
        <w:rPr>
          <w:rFonts w:ascii="Gotham Light" w:hAnsi="Gotham Light"/>
          <w:sz w:val="20"/>
          <w:szCs w:val="20"/>
        </w:rPr>
        <w:t>Partner</w:t>
      </w:r>
      <w:r w:rsidRPr="00341839">
        <w:rPr>
          <w:rFonts w:ascii="Gotham Light" w:hAnsi="Gotham Light"/>
          <w:sz w:val="20"/>
          <w:szCs w:val="20"/>
        </w:rPr>
        <w:t xml:space="preserve"> a non-exclusive, non-transferable, revocable licence to use the</w:t>
      </w:r>
      <w:r w:rsidRPr="00341839">
        <w:rPr>
          <w:rFonts w:ascii="Gotham Light" w:hAnsi="Gotham Light"/>
          <w:spacing w:val="-20"/>
          <w:sz w:val="20"/>
          <w:szCs w:val="20"/>
        </w:rPr>
        <w:t xml:space="preserv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during the Term in the Territory, subject to the terms of this clause</w:t>
      </w:r>
      <w:r w:rsidRPr="00341839">
        <w:rPr>
          <w:rFonts w:ascii="Gotham Light" w:hAnsi="Gotham Light"/>
          <w:spacing w:val="11"/>
          <w:sz w:val="20"/>
          <w:szCs w:val="20"/>
        </w:rPr>
        <w:t xml:space="preserve"> </w:t>
      </w:r>
      <w:r w:rsidRPr="00341839">
        <w:rPr>
          <w:rFonts w:ascii="Gotham Light" w:hAnsi="Gotham Light"/>
          <w:sz w:val="20"/>
          <w:szCs w:val="20"/>
        </w:rPr>
        <w:fldChar w:fldCharType="begin"/>
      </w:r>
      <w:r w:rsidRPr="00341839">
        <w:rPr>
          <w:rFonts w:ascii="Gotham Light" w:hAnsi="Gotham Light"/>
          <w:spacing w:val="11"/>
          <w:sz w:val="20"/>
          <w:szCs w:val="20"/>
        </w:rPr>
        <w:instrText xml:space="preserve"> REF _Ref20814184 \r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pacing w:val="11"/>
          <w:sz w:val="20"/>
          <w:szCs w:val="20"/>
        </w:rPr>
        <w:t>4</w:t>
      </w:r>
      <w:r w:rsidRPr="00341839">
        <w:rPr>
          <w:rFonts w:ascii="Gotham Light" w:hAnsi="Gotham Light"/>
          <w:sz w:val="20"/>
          <w:szCs w:val="20"/>
        </w:rPr>
        <w:fldChar w:fldCharType="end"/>
      </w:r>
      <w:r w:rsidRPr="00341839">
        <w:rPr>
          <w:rFonts w:ascii="Gotham Light" w:hAnsi="Gotham Light"/>
          <w:sz w:val="20"/>
          <w:szCs w:val="20"/>
        </w:rPr>
        <w:t xml:space="preserve"> and otherwise in accordance with </w:t>
      </w:r>
      <w:r w:rsidR="00567AE0" w:rsidRPr="00341839">
        <w:rPr>
          <w:rFonts w:ascii="Gotham Light" w:hAnsi="Gotham Light"/>
          <w:sz w:val="20"/>
          <w:szCs w:val="20"/>
        </w:rPr>
        <w:t>this Agreement</w:t>
      </w:r>
      <w:r w:rsidRPr="00341839">
        <w:rPr>
          <w:rFonts w:ascii="Gotham Light" w:hAnsi="Gotham Light"/>
          <w:sz w:val="20"/>
          <w:szCs w:val="20"/>
        </w:rPr>
        <w:t xml:space="preserve"> (Licence).</w:t>
      </w:r>
    </w:p>
    <w:p w14:paraId="1AC55348" w14:textId="57B07432" w:rsidR="00781DB9" w:rsidRPr="00341839" w:rsidRDefault="00781DB9">
      <w:pPr>
        <w:pStyle w:val="Heading2"/>
        <w:numPr>
          <w:ilvl w:val="1"/>
          <w:numId w:val="10"/>
        </w:numPr>
        <w:rPr>
          <w:rFonts w:ascii="Gotham Light" w:eastAsia="Arial" w:hAnsi="Gotham Light"/>
          <w:sz w:val="20"/>
          <w:szCs w:val="20"/>
        </w:rPr>
      </w:pPr>
      <w:bookmarkStart w:id="7" w:name="_Ref20814102"/>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may, during the Term:</w:t>
      </w:r>
      <w:bookmarkEnd w:id="7"/>
    </w:p>
    <w:p w14:paraId="1F18A708" w14:textId="521AB853"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access, view, use, analyse</w:t>
      </w:r>
      <w:r w:rsidR="00923A4C" w:rsidRPr="00341839">
        <w:rPr>
          <w:rFonts w:ascii="Gotham Light" w:hAnsi="Gotham Light"/>
          <w:sz w:val="20"/>
          <w:szCs w:val="20"/>
        </w:rPr>
        <w:t>, reproduce</w:t>
      </w:r>
      <w:r w:rsidRPr="00341839">
        <w:rPr>
          <w:rFonts w:ascii="Gotham Light" w:hAnsi="Gotham Light"/>
          <w:sz w:val="20"/>
          <w:szCs w:val="20"/>
        </w:rPr>
        <w:t xml:space="preserve"> and Manipulate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to create</w:t>
      </w:r>
      <w:r w:rsidRPr="00341839">
        <w:rPr>
          <w:rFonts w:ascii="Gotham Light" w:hAnsi="Gotham Light"/>
          <w:spacing w:val="-19"/>
          <w:sz w:val="20"/>
          <w:szCs w:val="20"/>
        </w:rPr>
        <w:t xml:space="preserve"> </w:t>
      </w:r>
      <w:r w:rsidRPr="00341839">
        <w:rPr>
          <w:rFonts w:ascii="Gotham Light" w:hAnsi="Gotham Light"/>
          <w:sz w:val="20"/>
          <w:szCs w:val="20"/>
        </w:rPr>
        <w:t xml:space="preserve">Derived Reports in accordance with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_Ref21699884 \r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5</w:t>
      </w:r>
      <w:r w:rsidRPr="00341839">
        <w:rPr>
          <w:rFonts w:ascii="Gotham Light" w:hAnsi="Gotham Light"/>
          <w:sz w:val="20"/>
          <w:szCs w:val="20"/>
        </w:rPr>
        <w:fldChar w:fldCharType="end"/>
      </w:r>
      <w:r w:rsidRPr="00341839">
        <w:rPr>
          <w:rFonts w:ascii="Gotham Light" w:hAnsi="Gotham Light"/>
          <w:sz w:val="20"/>
          <w:szCs w:val="20"/>
        </w:rPr>
        <w:t>; and</w:t>
      </w:r>
    </w:p>
    <w:p w14:paraId="7E3E8A35" w14:textId="2DE5551E" w:rsidR="007F1C8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distribute Derived Reports created in accordance with clause</w:t>
      </w:r>
      <w:r w:rsidRPr="00341839">
        <w:rPr>
          <w:rFonts w:ascii="Gotham Light" w:hAnsi="Gotham Light"/>
          <w:spacing w:val="11"/>
          <w:sz w:val="20"/>
          <w:szCs w:val="20"/>
        </w:rPr>
        <w:t xml:space="preserve"> </w:t>
      </w:r>
      <w:r w:rsidRPr="00341839">
        <w:rPr>
          <w:rFonts w:ascii="Gotham Light" w:hAnsi="Gotham Light"/>
          <w:sz w:val="20"/>
          <w:szCs w:val="20"/>
        </w:rPr>
        <w:fldChar w:fldCharType="begin"/>
      </w:r>
      <w:r w:rsidRPr="00341839">
        <w:rPr>
          <w:rFonts w:ascii="Gotham Light" w:hAnsi="Gotham Light"/>
          <w:spacing w:val="11"/>
          <w:sz w:val="20"/>
          <w:szCs w:val="20"/>
        </w:rPr>
        <w:instrText xml:space="preserve"> REF _Ref21699884 \r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pacing w:val="11"/>
          <w:sz w:val="20"/>
          <w:szCs w:val="20"/>
        </w:rPr>
        <w:t>5</w:t>
      </w:r>
      <w:r w:rsidRPr="00341839">
        <w:rPr>
          <w:rFonts w:ascii="Gotham Light" w:hAnsi="Gotham Light"/>
          <w:sz w:val="20"/>
          <w:szCs w:val="20"/>
        </w:rPr>
        <w:fldChar w:fldCharType="end"/>
      </w:r>
      <w:r w:rsidRPr="00341839">
        <w:rPr>
          <w:rFonts w:ascii="Gotham Light" w:hAnsi="Gotham Light"/>
          <w:sz w:val="20"/>
          <w:szCs w:val="20"/>
        </w:rPr>
        <w:t xml:space="preserve"> to Authorised Third Parties in the Territory, </w:t>
      </w:r>
    </w:p>
    <w:p w14:paraId="3964A692" w14:textId="7CCDCD01" w:rsidR="00781DB9" w:rsidRPr="00341839" w:rsidRDefault="00781DB9" w:rsidP="003F1CEE">
      <w:pPr>
        <w:pStyle w:val="Heading3"/>
        <w:numPr>
          <w:ilvl w:val="0"/>
          <w:numId w:val="0"/>
        </w:numPr>
        <w:ind w:left="567"/>
        <w:rPr>
          <w:rFonts w:ascii="Gotham Light" w:eastAsia="Arial" w:hAnsi="Gotham Light"/>
          <w:sz w:val="20"/>
          <w:szCs w:val="20"/>
        </w:rPr>
      </w:pPr>
      <w:r w:rsidRPr="00341839">
        <w:rPr>
          <w:rFonts w:ascii="Gotham Light" w:hAnsi="Gotham Light"/>
          <w:sz w:val="20"/>
          <w:szCs w:val="20"/>
        </w:rPr>
        <w:t>in each case, for the Specific Purpose and</w:t>
      </w:r>
    </w:p>
    <w:p w14:paraId="65570940" w14:textId="2CF6C91D"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make copies of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and/or </w:t>
      </w:r>
    </w:p>
    <w:p w14:paraId="4E9EBFB3" w14:textId="77777777" w:rsidR="007F1C8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store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on the Partner System, </w:t>
      </w:r>
    </w:p>
    <w:p w14:paraId="54F7B3FD" w14:textId="465424F9" w:rsidR="00781DB9" w:rsidRPr="00341839" w:rsidRDefault="00781DB9" w:rsidP="003F1CEE">
      <w:pPr>
        <w:pStyle w:val="Heading3"/>
        <w:numPr>
          <w:ilvl w:val="0"/>
          <w:numId w:val="0"/>
        </w:numPr>
        <w:ind w:left="567"/>
        <w:rPr>
          <w:rFonts w:ascii="Gotham Light" w:eastAsia="Arial" w:hAnsi="Gotham Light"/>
          <w:sz w:val="20"/>
          <w:szCs w:val="20"/>
        </w:rPr>
      </w:pPr>
      <w:r w:rsidRPr="00341839">
        <w:rPr>
          <w:rFonts w:ascii="Gotham Light" w:hAnsi="Gotham Light"/>
          <w:sz w:val="20"/>
          <w:szCs w:val="20"/>
        </w:rPr>
        <w:t>to the extent reasonably necessary to exercise its rights set out in this clause</w:t>
      </w:r>
      <w:r w:rsidRPr="00341839">
        <w:rPr>
          <w:rFonts w:ascii="Gotham Light" w:hAnsi="Gotham Light"/>
          <w:spacing w:val="11"/>
          <w:sz w:val="20"/>
          <w:szCs w:val="20"/>
        </w:rPr>
        <w:t xml:space="preserve"> </w:t>
      </w:r>
      <w:r w:rsidRPr="00341839">
        <w:rPr>
          <w:rFonts w:ascii="Gotham Light" w:hAnsi="Gotham Light"/>
          <w:sz w:val="20"/>
          <w:szCs w:val="20"/>
        </w:rPr>
        <w:fldChar w:fldCharType="begin"/>
      </w:r>
      <w:r w:rsidRPr="00341839">
        <w:rPr>
          <w:rFonts w:ascii="Gotham Light" w:hAnsi="Gotham Light"/>
          <w:sz w:val="20"/>
          <w:szCs w:val="20"/>
        </w:rPr>
        <w:instrText xml:space="preserve"> REF _Ref20814102 \r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4.2</w:t>
      </w:r>
      <w:r w:rsidRPr="00341839">
        <w:rPr>
          <w:rFonts w:ascii="Gotham Light" w:hAnsi="Gotham Light"/>
          <w:sz w:val="20"/>
          <w:szCs w:val="20"/>
        </w:rPr>
        <w:fldChar w:fldCharType="end"/>
      </w:r>
      <w:r w:rsidRPr="00341839">
        <w:rPr>
          <w:rFonts w:ascii="Gotham Light" w:hAnsi="Gotham Light"/>
          <w:sz w:val="20"/>
          <w:szCs w:val="20"/>
        </w:rPr>
        <w:t xml:space="preserve">. </w:t>
      </w:r>
    </w:p>
    <w:p w14:paraId="3DC0C102" w14:textId="3F334592"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must</w:t>
      </w:r>
      <w:r w:rsidRPr="00341839">
        <w:rPr>
          <w:rFonts w:ascii="Gotham Light" w:hAnsi="Gotham Light"/>
          <w:spacing w:val="-4"/>
          <w:sz w:val="20"/>
          <w:szCs w:val="20"/>
        </w:rPr>
        <w:t xml:space="preserve"> </w:t>
      </w:r>
      <w:r w:rsidRPr="00341839">
        <w:rPr>
          <w:rFonts w:ascii="Gotham Light" w:hAnsi="Gotham Light"/>
          <w:sz w:val="20"/>
          <w:szCs w:val="20"/>
        </w:rPr>
        <w:t>not:</w:t>
      </w:r>
    </w:p>
    <w:p w14:paraId="26B94A3C" w14:textId="558CF5B2"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use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w:t>
      </w:r>
      <w:r w:rsidR="41DBB9D0" w:rsidRPr="00341839">
        <w:rPr>
          <w:rFonts w:ascii="Gotham Light" w:hAnsi="Gotham Light"/>
          <w:sz w:val="20"/>
          <w:szCs w:val="20"/>
        </w:rPr>
        <w:t>for any purpose other than the Specific Purpose</w:t>
      </w:r>
      <w:r w:rsidRPr="00341839">
        <w:rPr>
          <w:rFonts w:ascii="Gotham Light" w:hAnsi="Gotham Light"/>
          <w:sz w:val="20"/>
          <w:szCs w:val="20"/>
        </w:rPr>
        <w:t>;</w:t>
      </w:r>
    </w:p>
    <w:p w14:paraId="2D61B7D7" w14:textId="6A62336A"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distribute or Communicate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to any third party</w:t>
      </w:r>
      <w:r w:rsidR="00482374" w:rsidRPr="00341839">
        <w:rPr>
          <w:rFonts w:ascii="Gotham Light" w:hAnsi="Gotham Light"/>
          <w:sz w:val="20"/>
          <w:szCs w:val="20"/>
        </w:rPr>
        <w:t xml:space="preserve"> </w:t>
      </w:r>
      <w:r w:rsidRPr="00341839">
        <w:rPr>
          <w:rFonts w:ascii="Gotham Light" w:hAnsi="Gotham Light"/>
          <w:sz w:val="20"/>
          <w:szCs w:val="20"/>
        </w:rPr>
        <w:t xml:space="preserve">without </w:t>
      </w:r>
      <w:r w:rsidR="005D4E51" w:rsidRPr="00341839">
        <w:rPr>
          <w:rFonts w:ascii="Gotham Light" w:hAnsi="Gotham Light"/>
          <w:sz w:val="20"/>
          <w:szCs w:val="20"/>
        </w:rPr>
        <w:t>ROBINSIGHT</w:t>
      </w:r>
      <w:r w:rsidRPr="00341839">
        <w:rPr>
          <w:rFonts w:ascii="Gotham Light" w:hAnsi="Gotham Light"/>
          <w:sz w:val="20"/>
          <w:szCs w:val="20"/>
        </w:rPr>
        <w:t xml:space="preserve">’s </w:t>
      </w:r>
      <w:r w:rsidR="009A488A" w:rsidRPr="00341839">
        <w:rPr>
          <w:rFonts w:ascii="Gotham Light" w:hAnsi="Gotham Light"/>
          <w:sz w:val="20"/>
          <w:szCs w:val="20"/>
        </w:rPr>
        <w:t>prior</w:t>
      </w:r>
      <w:r w:rsidRPr="00341839">
        <w:rPr>
          <w:rFonts w:ascii="Gotham Light" w:hAnsi="Gotham Light"/>
          <w:sz w:val="20"/>
          <w:szCs w:val="20"/>
        </w:rPr>
        <w:t xml:space="preserve"> written consent;</w:t>
      </w:r>
      <w:r w:rsidRPr="00341839">
        <w:rPr>
          <w:rFonts w:ascii="Gotham Light" w:hAnsi="Gotham Light"/>
          <w:spacing w:val="-3"/>
          <w:sz w:val="20"/>
          <w:szCs w:val="20"/>
        </w:rPr>
        <w:t xml:space="preserve"> </w:t>
      </w:r>
    </w:p>
    <w:p w14:paraId="18D676FE" w14:textId="61D75053" w:rsidR="00781DB9" w:rsidRPr="00341839" w:rsidRDefault="00781DB9">
      <w:pPr>
        <w:pStyle w:val="Heading3"/>
        <w:numPr>
          <w:ilvl w:val="2"/>
          <w:numId w:val="10"/>
        </w:numPr>
        <w:rPr>
          <w:rFonts w:ascii="Gotham Light" w:eastAsia="Arial" w:hAnsi="Gotham Light"/>
          <w:sz w:val="20"/>
          <w:szCs w:val="20"/>
        </w:rPr>
      </w:pPr>
      <w:r w:rsidRPr="00341839">
        <w:rPr>
          <w:rFonts w:ascii="Gotham Light" w:eastAsia="Arial" w:hAnsi="Gotham Light"/>
          <w:sz w:val="20"/>
          <w:szCs w:val="20"/>
        </w:rPr>
        <w:t>distribute the Derived Reports</w:t>
      </w:r>
      <w:r w:rsidRPr="00341839">
        <w:rPr>
          <w:rFonts w:ascii="Gotham Light" w:hAnsi="Gotham Light"/>
          <w:sz w:val="20"/>
          <w:szCs w:val="20"/>
        </w:rPr>
        <w:t xml:space="preserve"> </w:t>
      </w:r>
      <w:r w:rsidRPr="00341839">
        <w:rPr>
          <w:rFonts w:ascii="Gotham Light" w:eastAsia="Arial" w:hAnsi="Gotham Light"/>
          <w:sz w:val="20"/>
          <w:szCs w:val="20"/>
        </w:rPr>
        <w:t xml:space="preserve">to any third party (excluding any </w:t>
      </w:r>
      <w:r w:rsidRPr="00341839">
        <w:rPr>
          <w:rFonts w:ascii="Gotham Light" w:hAnsi="Gotham Light"/>
          <w:sz w:val="20"/>
          <w:szCs w:val="20"/>
        </w:rPr>
        <w:t>Authorised Third Party</w:t>
      </w:r>
      <w:r w:rsidRPr="00341839">
        <w:rPr>
          <w:rFonts w:ascii="Gotham Light" w:eastAsia="Arial" w:hAnsi="Gotham Light"/>
          <w:sz w:val="20"/>
          <w:szCs w:val="20"/>
        </w:rPr>
        <w:t xml:space="preserve">) without </w:t>
      </w:r>
      <w:r w:rsidR="005D4E51" w:rsidRPr="00341839">
        <w:rPr>
          <w:rFonts w:ascii="Gotham Light" w:eastAsia="Arial" w:hAnsi="Gotham Light"/>
          <w:sz w:val="20"/>
          <w:szCs w:val="20"/>
        </w:rPr>
        <w:t>ROBINSIGHT</w:t>
      </w:r>
      <w:r w:rsidRPr="00341839">
        <w:rPr>
          <w:rFonts w:ascii="Gotham Light" w:eastAsia="Arial" w:hAnsi="Gotham Light"/>
          <w:sz w:val="20"/>
          <w:szCs w:val="20"/>
        </w:rPr>
        <w:t>’s prior written consent; or</w:t>
      </w:r>
    </w:p>
    <w:p w14:paraId="769FB77A" w14:textId="47B89B15" w:rsidR="00781DB9" w:rsidRPr="00341839" w:rsidRDefault="00781DB9">
      <w:pPr>
        <w:pStyle w:val="Heading3"/>
        <w:numPr>
          <w:ilvl w:val="2"/>
          <w:numId w:val="10"/>
        </w:numPr>
        <w:rPr>
          <w:rFonts w:ascii="Gotham Light" w:eastAsia="Arial" w:hAnsi="Gotham Light"/>
          <w:sz w:val="20"/>
          <w:szCs w:val="20"/>
        </w:rPr>
      </w:pPr>
      <w:r w:rsidRPr="00341839">
        <w:rPr>
          <w:rFonts w:ascii="Gotham Light" w:eastAsia="Arial" w:hAnsi="Gotham Light"/>
          <w:sz w:val="20"/>
          <w:szCs w:val="20"/>
        </w:rPr>
        <w:t xml:space="preserve">reverse engineer </w:t>
      </w:r>
      <w:r w:rsidR="005D4E51" w:rsidRPr="00341839">
        <w:rPr>
          <w:rFonts w:ascii="Gotham Light" w:eastAsia="Arial" w:hAnsi="Gotham Light"/>
          <w:sz w:val="20"/>
          <w:szCs w:val="20"/>
        </w:rPr>
        <w:t>ROBINSIGHT</w:t>
      </w:r>
      <w:r w:rsidR="00CE3075" w:rsidRPr="00341839">
        <w:rPr>
          <w:rFonts w:ascii="Gotham Light" w:eastAsia="Arial" w:hAnsi="Gotham Light"/>
          <w:sz w:val="20"/>
          <w:szCs w:val="20"/>
        </w:rPr>
        <w:t xml:space="preserve"> Aggregated Data</w:t>
      </w:r>
      <w:r w:rsidRPr="00341839">
        <w:rPr>
          <w:rFonts w:ascii="Gotham Light" w:eastAsia="Arial" w:hAnsi="Gotham Light"/>
          <w:sz w:val="20"/>
          <w:szCs w:val="20"/>
        </w:rPr>
        <w:t xml:space="preserve"> for any purpose, including </w:t>
      </w:r>
      <w:r w:rsidR="00482374" w:rsidRPr="00341839">
        <w:rPr>
          <w:rFonts w:ascii="Gotham Light" w:eastAsia="Arial" w:hAnsi="Gotham Light"/>
          <w:sz w:val="20"/>
          <w:szCs w:val="20"/>
        </w:rPr>
        <w:t>identifying or obtaining</w:t>
      </w:r>
      <w:r w:rsidRPr="00341839">
        <w:rPr>
          <w:rFonts w:ascii="Gotham Light" w:eastAsia="Arial" w:hAnsi="Gotham Light"/>
          <w:sz w:val="20"/>
          <w:szCs w:val="20"/>
        </w:rPr>
        <w:t xml:space="preserve"> </w:t>
      </w:r>
      <w:r w:rsidR="00B22ED1" w:rsidRPr="00341839">
        <w:rPr>
          <w:rFonts w:ascii="Gotham Light" w:eastAsia="Arial" w:hAnsi="Gotham Light"/>
          <w:sz w:val="20"/>
          <w:szCs w:val="20"/>
        </w:rPr>
        <w:t>ROBINSIGHT Customer Data or Source</w:t>
      </w:r>
      <w:r w:rsidRPr="00341839">
        <w:rPr>
          <w:rFonts w:ascii="Gotham Light" w:eastAsia="Arial" w:hAnsi="Gotham Light"/>
          <w:sz w:val="20"/>
          <w:szCs w:val="20"/>
        </w:rPr>
        <w:t xml:space="preserve"> </w:t>
      </w:r>
      <w:r w:rsidR="00B22ED1" w:rsidRPr="00341839">
        <w:rPr>
          <w:rFonts w:ascii="Gotham Light" w:eastAsia="Arial" w:hAnsi="Gotham Light"/>
          <w:sz w:val="20"/>
          <w:szCs w:val="20"/>
        </w:rPr>
        <w:t>Company</w:t>
      </w:r>
      <w:r w:rsidRPr="00341839">
        <w:rPr>
          <w:rFonts w:ascii="Gotham Light" w:eastAsia="Arial" w:hAnsi="Gotham Light"/>
          <w:sz w:val="20"/>
          <w:szCs w:val="20"/>
        </w:rPr>
        <w:t xml:space="preserve"> Data.</w:t>
      </w:r>
    </w:p>
    <w:p w14:paraId="0A8DAB04" w14:textId="77777777" w:rsidR="003E24A4" w:rsidRPr="00341839" w:rsidRDefault="003E24A4" w:rsidP="003E24A4">
      <w:pPr>
        <w:pStyle w:val="Heading2"/>
        <w:ind w:left="142"/>
        <w:rPr>
          <w:rFonts w:ascii="Gotham Light" w:hAnsi="Gotham Light"/>
          <w:sz w:val="20"/>
          <w:szCs w:val="20"/>
        </w:rPr>
      </w:pPr>
    </w:p>
    <w:p w14:paraId="77E68208" w14:textId="77777777" w:rsidR="003E24A4" w:rsidRPr="00341839" w:rsidRDefault="003E24A4" w:rsidP="003E24A4">
      <w:pPr>
        <w:pStyle w:val="TermsHeader"/>
      </w:pPr>
      <w:bookmarkStart w:id="8" w:name="_Ref21699884"/>
      <w:r w:rsidRPr="00341839">
        <w:t>Derived Reports</w:t>
      </w:r>
      <w:bookmarkEnd w:id="8"/>
    </w:p>
    <w:p w14:paraId="611754FB" w14:textId="77777777" w:rsidR="003E24A4" w:rsidRPr="00341839" w:rsidRDefault="003E24A4">
      <w:pPr>
        <w:pStyle w:val="Heading2"/>
        <w:numPr>
          <w:ilvl w:val="1"/>
          <w:numId w:val="10"/>
        </w:numPr>
        <w:rPr>
          <w:rFonts w:ascii="Gotham Light" w:hAnsi="Gotham Light"/>
          <w:sz w:val="20"/>
          <w:szCs w:val="20"/>
        </w:rPr>
      </w:pPr>
      <w:bookmarkStart w:id="9" w:name="_Ref20816357"/>
      <w:r w:rsidRPr="00341839">
        <w:rPr>
          <w:rFonts w:ascii="Gotham Light" w:hAnsi="Gotham Light"/>
          <w:sz w:val="20"/>
          <w:szCs w:val="20"/>
        </w:rPr>
        <w:t>The Partner will:</w:t>
      </w:r>
      <w:bookmarkEnd w:id="9"/>
    </w:p>
    <w:p w14:paraId="5724068F" w14:textId="2FF81226" w:rsidR="003E24A4" w:rsidRPr="00341839" w:rsidRDefault="004B6DAD">
      <w:pPr>
        <w:pStyle w:val="Heading3"/>
        <w:numPr>
          <w:ilvl w:val="2"/>
          <w:numId w:val="10"/>
        </w:numPr>
        <w:rPr>
          <w:rFonts w:ascii="Gotham Light" w:hAnsi="Gotham Light"/>
          <w:sz w:val="20"/>
          <w:szCs w:val="20"/>
        </w:rPr>
      </w:pPr>
      <w:bookmarkStart w:id="10" w:name="_Ref20816213"/>
      <w:bookmarkStart w:id="11" w:name="_Ref21700013"/>
      <w:r w:rsidRPr="00341839">
        <w:rPr>
          <w:rFonts w:ascii="Gotham Light" w:hAnsi="Gotham Light"/>
          <w:sz w:val="20"/>
          <w:szCs w:val="20"/>
        </w:rPr>
        <w:t>Inform ROBINSIGHT of the purpose and structure of each Derived Report (except for Pre-Approved Derived Reports), get ROBINSIGHT's written approval to use relevant ROBINSIGHT Aggregated Data.</w:t>
      </w:r>
      <w:r w:rsidR="003E24A4" w:rsidRPr="00341839">
        <w:rPr>
          <w:rFonts w:ascii="Gotham Light" w:hAnsi="Gotham Light"/>
          <w:sz w:val="20"/>
          <w:szCs w:val="20"/>
        </w:rPr>
        <w:t>;</w:t>
      </w:r>
      <w:bookmarkEnd w:id="10"/>
      <w:r w:rsidR="003E24A4" w:rsidRPr="00341839">
        <w:rPr>
          <w:rFonts w:ascii="Gotham Light" w:hAnsi="Gotham Light"/>
          <w:sz w:val="20"/>
          <w:szCs w:val="20"/>
        </w:rPr>
        <w:t xml:space="preserve"> </w:t>
      </w:r>
      <w:bookmarkEnd w:id="11"/>
    </w:p>
    <w:p w14:paraId="1C1C92F0" w14:textId="01239F92" w:rsidR="003E24A4" w:rsidRPr="00341839" w:rsidRDefault="004B6DAD">
      <w:pPr>
        <w:pStyle w:val="Heading3"/>
        <w:numPr>
          <w:ilvl w:val="2"/>
          <w:numId w:val="10"/>
        </w:numPr>
        <w:rPr>
          <w:rFonts w:ascii="Gotham Light" w:hAnsi="Gotham Light"/>
          <w:sz w:val="20"/>
          <w:szCs w:val="20"/>
        </w:rPr>
      </w:pPr>
      <w:r w:rsidRPr="00341839">
        <w:rPr>
          <w:rFonts w:ascii="Gotham Light" w:hAnsi="Gotham Light"/>
          <w:sz w:val="20"/>
          <w:szCs w:val="20"/>
        </w:rPr>
        <w:t>Not use any ROBINSIGHT Aggregated Data for a Proposed Derived Report without ROBINSIGHT's prior approval.</w:t>
      </w:r>
    </w:p>
    <w:p w14:paraId="0B4A1EC1" w14:textId="77777777" w:rsidR="004B6DAD" w:rsidRPr="00341839" w:rsidRDefault="004B6DAD">
      <w:pPr>
        <w:pStyle w:val="Heading2"/>
        <w:numPr>
          <w:ilvl w:val="2"/>
          <w:numId w:val="10"/>
        </w:numPr>
        <w:rPr>
          <w:rFonts w:ascii="Gotham Light" w:hAnsi="Gotham Light"/>
          <w:sz w:val="20"/>
          <w:szCs w:val="20"/>
        </w:rPr>
      </w:pPr>
      <w:r w:rsidRPr="00341839">
        <w:rPr>
          <w:rFonts w:ascii="Gotham Light" w:hAnsi="Gotham Light"/>
          <w:sz w:val="20"/>
          <w:szCs w:val="20"/>
        </w:rPr>
        <w:t xml:space="preserve">Provide ROBINSIGHT with a copy of each Derived Report at least two clear Business Days before sharing it with an Authorised Third Party. ROBINSIGHT can raise concerns and require the Partner to modify or delete any ROBINSIGHT Related Content. </w:t>
      </w:r>
    </w:p>
    <w:p w14:paraId="3812E2B8" w14:textId="1F02BA38" w:rsidR="004B6DAD" w:rsidRPr="00341839" w:rsidRDefault="004B6DAD">
      <w:pPr>
        <w:pStyle w:val="Heading2"/>
        <w:numPr>
          <w:ilvl w:val="2"/>
          <w:numId w:val="10"/>
        </w:numPr>
        <w:rPr>
          <w:rFonts w:ascii="Gotham Light" w:hAnsi="Gotham Light"/>
          <w:sz w:val="20"/>
          <w:szCs w:val="20"/>
        </w:rPr>
      </w:pPr>
      <w:r w:rsidRPr="00341839">
        <w:rPr>
          <w:rFonts w:ascii="Gotham Light" w:hAnsi="Gotham Light"/>
          <w:sz w:val="20"/>
          <w:szCs w:val="20"/>
        </w:rPr>
        <w:t xml:space="preserve">Modify or delete any ROBINSIGHT Related Content as required by ROBINSIGHT before sharing the Derived Report with an Authorised Third Party. </w:t>
      </w:r>
    </w:p>
    <w:p w14:paraId="2A0A19BE" w14:textId="608A635D" w:rsidR="004B6DAD" w:rsidRPr="00341839" w:rsidRDefault="004B6DAD" w:rsidP="004B6DAD">
      <w:pPr>
        <w:pStyle w:val="Heading2"/>
        <w:ind w:left="567"/>
        <w:rPr>
          <w:rFonts w:ascii="Gotham Light" w:hAnsi="Gotham Light"/>
          <w:sz w:val="20"/>
          <w:szCs w:val="20"/>
        </w:rPr>
      </w:pPr>
      <w:r w:rsidRPr="00341839">
        <w:rPr>
          <w:rFonts w:ascii="Gotham Light" w:hAnsi="Gotham Light"/>
          <w:sz w:val="20"/>
          <w:szCs w:val="20"/>
        </w:rPr>
        <w:t>However, the Partner may redact commercially sensitive data from a Derived Report that is not ROBINSIGHT Related Content before sharing it with ROBINSIGHT under clause 5.1(c).</w:t>
      </w:r>
    </w:p>
    <w:p w14:paraId="01E0DF5D" w14:textId="2AE591A8" w:rsidR="00482374" w:rsidRPr="00341839" w:rsidRDefault="00482374" w:rsidP="003E24A4">
      <w:pPr>
        <w:pStyle w:val="Heading3"/>
        <w:numPr>
          <w:ilvl w:val="0"/>
          <w:numId w:val="0"/>
        </w:numPr>
        <w:rPr>
          <w:rFonts w:ascii="Gotham Light" w:eastAsia="Arial" w:hAnsi="Gotham Light"/>
          <w:sz w:val="20"/>
          <w:szCs w:val="20"/>
        </w:rPr>
      </w:pPr>
    </w:p>
    <w:p w14:paraId="4411AD94" w14:textId="77777777" w:rsidR="00482374" w:rsidRPr="00341839" w:rsidRDefault="00482374" w:rsidP="00482374">
      <w:pPr>
        <w:pStyle w:val="Heading3"/>
        <w:numPr>
          <w:ilvl w:val="0"/>
          <w:numId w:val="0"/>
        </w:numPr>
        <w:ind w:left="1134" w:hanging="425"/>
        <w:rPr>
          <w:rFonts w:ascii="Gotham Light" w:eastAsia="Arial" w:hAnsi="Gotham Light"/>
          <w:sz w:val="20"/>
          <w:szCs w:val="20"/>
        </w:rPr>
      </w:pPr>
    </w:p>
    <w:p w14:paraId="6FB60463" w14:textId="569DC683" w:rsidR="00482374" w:rsidRPr="00341839" w:rsidRDefault="00781DB9" w:rsidP="003E24A4">
      <w:pPr>
        <w:pStyle w:val="TermsHeader"/>
        <w:rPr>
          <w:rFonts w:eastAsia="Arial"/>
        </w:rPr>
      </w:pPr>
      <w:bookmarkStart w:id="12" w:name="_bookmark1"/>
      <w:bookmarkStart w:id="13" w:name="_bookmark5"/>
      <w:bookmarkStart w:id="14" w:name="_Ref21333005"/>
      <w:bookmarkStart w:id="15" w:name="_Ref20816383"/>
      <w:bookmarkEnd w:id="12"/>
      <w:bookmarkEnd w:id="13"/>
      <w:r w:rsidRPr="00341839">
        <w:t>Security</w:t>
      </w:r>
      <w:bookmarkEnd w:id="14"/>
    </w:p>
    <w:p w14:paraId="28A3D30B" w14:textId="492CCD4B" w:rsidR="004B6DAD" w:rsidRPr="00341839" w:rsidRDefault="004B6DAD" w:rsidP="004B6DAD">
      <w:pPr>
        <w:pStyle w:val="Heading3"/>
        <w:ind w:left="567"/>
        <w:rPr>
          <w:rFonts w:ascii="Gotham Light" w:hAnsi="Gotham Light"/>
          <w:sz w:val="20"/>
          <w:szCs w:val="20"/>
        </w:rPr>
      </w:pPr>
      <w:bookmarkStart w:id="16" w:name="_bookmark9"/>
      <w:bookmarkEnd w:id="15"/>
      <w:bookmarkEnd w:id="16"/>
      <w:r w:rsidRPr="00341839">
        <w:rPr>
          <w:rFonts w:ascii="Gotham Light" w:hAnsi="Gotham Light"/>
          <w:sz w:val="20"/>
          <w:szCs w:val="20"/>
        </w:rPr>
        <w:lastRenderedPageBreak/>
        <w:t>The Partner shall maintain and enforce security and integrity procedures and safeguards for the protection of ROBINSIGHT Aggregated Data that are no less rigorous than accepted industry practices and that comply with applicable data protection and privacy laws, as well as the terms and conditions of this Agreement.</w:t>
      </w:r>
    </w:p>
    <w:p w14:paraId="2FE415FA" w14:textId="56CCA4D7" w:rsidR="004B6DAD" w:rsidRPr="00341839" w:rsidRDefault="004B6DAD" w:rsidP="004B6DAD">
      <w:pPr>
        <w:pStyle w:val="Heading3"/>
        <w:ind w:left="567"/>
        <w:rPr>
          <w:rFonts w:ascii="Gotham Light" w:hAnsi="Gotham Light"/>
          <w:sz w:val="20"/>
          <w:szCs w:val="20"/>
        </w:rPr>
      </w:pPr>
      <w:r w:rsidRPr="00341839">
        <w:rPr>
          <w:rFonts w:ascii="Gotham Light" w:hAnsi="Gotham Light"/>
          <w:sz w:val="20"/>
          <w:szCs w:val="20"/>
        </w:rPr>
        <w:t>In the event that the Partner becomes aware or has reasonable grounds to suspect a Security Breach, the Partner shall promptly notify ROBINSIGHT, provide updates in a timely manner, and provide any necessary assistance, cooperation, and information in connection with the Security Breach, while refraining from notifying any third party except as required by law.</w:t>
      </w:r>
    </w:p>
    <w:p w14:paraId="5C2BEE83" w14:textId="0672CD05" w:rsidR="004B6DAD" w:rsidRPr="00341839" w:rsidRDefault="004B6DAD" w:rsidP="004B6DAD">
      <w:pPr>
        <w:pStyle w:val="Heading3"/>
        <w:ind w:left="567"/>
        <w:rPr>
          <w:rFonts w:ascii="Gotham Light" w:hAnsi="Gotham Light"/>
          <w:sz w:val="20"/>
          <w:szCs w:val="20"/>
        </w:rPr>
      </w:pPr>
      <w:r w:rsidRPr="00341839">
        <w:rPr>
          <w:rFonts w:ascii="Gotham Light" w:hAnsi="Gotham Light"/>
          <w:sz w:val="20"/>
          <w:szCs w:val="20"/>
        </w:rPr>
        <w:t xml:space="preserve">In the event of a Security Breach, the Partner shall undertake steps to investigate and remedy the issue as soon as reasonably practicable. The Partner shall fully cooperate with any security investigation conducted by ROBINSIGHT and in any other way assist ROBINSIGHT in handling the matter. All obligations under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_Ref21333005 \r \h </w:instrText>
      </w:r>
      <w:r w:rsidR="005B0BE9"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Pr="00341839">
        <w:rPr>
          <w:rFonts w:ascii="Gotham Light" w:hAnsi="Gotham Light"/>
          <w:sz w:val="20"/>
          <w:szCs w:val="20"/>
        </w:rPr>
        <w:t>6</w:t>
      </w:r>
      <w:r w:rsidRPr="00341839">
        <w:rPr>
          <w:rFonts w:ascii="Gotham Light" w:hAnsi="Gotham Light"/>
          <w:sz w:val="20"/>
          <w:szCs w:val="20"/>
        </w:rPr>
        <w:fldChar w:fldCharType="end"/>
      </w:r>
      <w:r w:rsidRPr="00341839">
        <w:rPr>
          <w:rFonts w:ascii="Gotham Light" w:hAnsi="Gotham Light"/>
          <w:sz w:val="20"/>
          <w:szCs w:val="20"/>
        </w:rPr>
        <w:t xml:space="preserve"> shall be performed at the Partner’s own expense, except to the extent that the Security Breach arose from any negligence or willful default of ROBINSIGHT.</w:t>
      </w:r>
    </w:p>
    <w:p w14:paraId="47C4891C" w14:textId="77777777" w:rsidR="00781DB9" w:rsidRPr="00341839" w:rsidRDefault="00781DB9" w:rsidP="003E24A4">
      <w:pPr>
        <w:pStyle w:val="TermsHeader"/>
      </w:pPr>
      <w:r w:rsidRPr="00341839">
        <w:t>Fees</w:t>
      </w:r>
    </w:p>
    <w:p w14:paraId="28840BAC" w14:textId="6A6F23C9" w:rsidR="004B6DAD" w:rsidRPr="00341839" w:rsidRDefault="004B6DAD">
      <w:pPr>
        <w:pStyle w:val="TermsHeader"/>
        <w:numPr>
          <w:ilvl w:val="1"/>
          <w:numId w:val="10"/>
        </w:numPr>
        <w:rPr>
          <w:b w:val="0"/>
          <w:bCs w:val="0"/>
          <w:sz w:val="20"/>
          <w:szCs w:val="20"/>
        </w:rPr>
      </w:pPr>
      <w:bookmarkStart w:id="17" w:name="_Ref20836032"/>
      <w:r w:rsidRPr="00341839">
        <w:rPr>
          <w:b w:val="0"/>
          <w:bCs w:val="0"/>
          <w:sz w:val="20"/>
          <w:szCs w:val="20"/>
        </w:rPr>
        <w:t>The Partner agrees to pay the Fees in exchange for the provision of ROBINSIGHT Aggregated Data.</w:t>
      </w:r>
    </w:p>
    <w:p w14:paraId="6CC09F05" w14:textId="2E75EE6E" w:rsidR="004B6DAD" w:rsidRPr="00341839" w:rsidRDefault="004B6DAD">
      <w:pPr>
        <w:pStyle w:val="TermsHeader"/>
        <w:numPr>
          <w:ilvl w:val="1"/>
          <w:numId w:val="10"/>
        </w:numPr>
        <w:rPr>
          <w:b w:val="0"/>
          <w:bCs w:val="0"/>
          <w:sz w:val="20"/>
          <w:szCs w:val="20"/>
        </w:rPr>
      </w:pPr>
      <w:r w:rsidRPr="00341839">
        <w:rPr>
          <w:b w:val="0"/>
          <w:bCs w:val="0"/>
          <w:sz w:val="20"/>
          <w:szCs w:val="20"/>
        </w:rPr>
        <w:t>Unless stated otherwise in the Specific Terms, ROBINSIGHT will issue monthly invoices for ROBINSIGHT Aggregated Data provided during that month. The Partner must pay the invoice by the 20th of the following month.</w:t>
      </w:r>
    </w:p>
    <w:p w14:paraId="34A18558" w14:textId="44BCB45B" w:rsidR="004B6DAD" w:rsidRPr="00341839" w:rsidRDefault="004B6DAD">
      <w:pPr>
        <w:pStyle w:val="TermsHeader"/>
        <w:numPr>
          <w:ilvl w:val="1"/>
          <w:numId w:val="10"/>
        </w:numPr>
        <w:rPr>
          <w:b w:val="0"/>
          <w:bCs w:val="0"/>
          <w:sz w:val="20"/>
          <w:szCs w:val="20"/>
        </w:rPr>
      </w:pPr>
      <w:r w:rsidRPr="00341839">
        <w:rPr>
          <w:b w:val="0"/>
          <w:bCs w:val="0"/>
          <w:sz w:val="20"/>
          <w:szCs w:val="20"/>
        </w:rPr>
        <w:t>Unless stated otherwise in the Specific Terms, all Fees are exclusive of GST. If applicable, the Partner must pay GST in the same manner and time as any other amount payable under the Agreement, provided that ROBINSIGHT has provided a valid tax invoice for GST purposes.</w:t>
      </w:r>
    </w:p>
    <w:p w14:paraId="338544A1" w14:textId="165FD4D6" w:rsidR="004B6DAD" w:rsidRPr="00341839" w:rsidRDefault="004B6DAD">
      <w:pPr>
        <w:pStyle w:val="TermsHeader"/>
        <w:numPr>
          <w:ilvl w:val="1"/>
          <w:numId w:val="10"/>
        </w:numPr>
        <w:rPr>
          <w:b w:val="0"/>
          <w:bCs w:val="0"/>
          <w:sz w:val="20"/>
          <w:szCs w:val="20"/>
        </w:rPr>
      </w:pPr>
      <w:r w:rsidRPr="00341839">
        <w:rPr>
          <w:b w:val="0"/>
          <w:bCs w:val="0"/>
          <w:sz w:val="20"/>
          <w:szCs w:val="20"/>
        </w:rPr>
        <w:t>If the Partner fails to pay any undisputed amount by the due date, ROBINSIGHT may charge interest at 3% per annum over the base overdraft facility rate charged by ROBINSIGHT's bankers and/or suspend the Licence and ROBINSIGHT Aggregated Data supply without liability until payment is made.</w:t>
      </w:r>
    </w:p>
    <w:p w14:paraId="1AA6AF27" w14:textId="1F775711" w:rsidR="004B6DAD" w:rsidRPr="00341839" w:rsidRDefault="004B6DAD">
      <w:pPr>
        <w:pStyle w:val="TermsHeader"/>
        <w:numPr>
          <w:ilvl w:val="1"/>
          <w:numId w:val="10"/>
        </w:numPr>
        <w:rPr>
          <w:b w:val="0"/>
          <w:bCs w:val="0"/>
          <w:sz w:val="20"/>
          <w:szCs w:val="20"/>
        </w:rPr>
      </w:pPr>
      <w:r w:rsidRPr="00341839">
        <w:rPr>
          <w:b w:val="0"/>
          <w:bCs w:val="0"/>
          <w:sz w:val="20"/>
          <w:szCs w:val="20"/>
        </w:rPr>
        <w:t>If the Partner disputes an invoice, they must notify ROBINSIGHT in writing promptly, identifying the reason for the dispute. The Partner must pay the undisputed portion of the invoice by the due date.</w:t>
      </w:r>
    </w:p>
    <w:p w14:paraId="4989E172" w14:textId="4DABCE1E" w:rsidR="00781DB9" w:rsidRPr="00341839" w:rsidRDefault="00781DB9" w:rsidP="003E24A4">
      <w:pPr>
        <w:pStyle w:val="TermsHeader"/>
        <w:rPr>
          <w:rFonts w:eastAsia="Arial"/>
        </w:rPr>
      </w:pPr>
      <w:r w:rsidRPr="00341839">
        <w:t>Termination</w:t>
      </w:r>
      <w:bookmarkEnd w:id="17"/>
    </w:p>
    <w:p w14:paraId="499A9E17" w14:textId="007F5279" w:rsidR="00781DB9" w:rsidRPr="00341839" w:rsidRDefault="00781DB9">
      <w:pPr>
        <w:pStyle w:val="Heading2"/>
        <w:numPr>
          <w:ilvl w:val="1"/>
          <w:numId w:val="10"/>
        </w:numPr>
        <w:rPr>
          <w:rFonts w:ascii="Gotham Light" w:hAnsi="Gotham Light"/>
          <w:sz w:val="20"/>
          <w:szCs w:val="20"/>
        </w:rPr>
      </w:pPr>
      <w:bookmarkStart w:id="18" w:name="_bookmark14"/>
      <w:bookmarkEnd w:id="18"/>
      <w:r w:rsidRPr="00341839">
        <w:rPr>
          <w:rFonts w:ascii="Gotham Light" w:hAnsi="Gotham Light"/>
          <w:sz w:val="20"/>
          <w:szCs w:val="20"/>
        </w:rPr>
        <w:t xml:space="preserve">Either party may terminate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immediately by notice in writing to the other party if:</w:t>
      </w:r>
    </w:p>
    <w:p w14:paraId="4BAFC3BA" w14:textId="194B0431"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the other party commits a material breach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and (in the case of a breach capable of remedy) fails to remedy that breach within 20 Business Days of receiving written notice  requiring it to do so;</w:t>
      </w:r>
      <w:r w:rsidRPr="00341839">
        <w:rPr>
          <w:rFonts w:ascii="Gotham Light" w:hAnsi="Gotham Light"/>
          <w:spacing w:val="-1"/>
          <w:sz w:val="20"/>
          <w:szCs w:val="20"/>
        </w:rPr>
        <w:t xml:space="preserve"> </w:t>
      </w:r>
      <w:r w:rsidRPr="00341839">
        <w:rPr>
          <w:rFonts w:ascii="Gotham Light" w:hAnsi="Gotham Light"/>
          <w:sz w:val="20"/>
          <w:szCs w:val="20"/>
        </w:rPr>
        <w:t>or</w:t>
      </w:r>
    </w:p>
    <w:p w14:paraId="30F49B93" w14:textId="77777777"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the other party becomes subject to any Insolvency Event.</w:t>
      </w:r>
    </w:p>
    <w:p w14:paraId="33012A8C" w14:textId="1016AB6E"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Non-payment of any undisputed invoice by the </w:t>
      </w:r>
      <w:r w:rsidR="003828C7" w:rsidRPr="00341839">
        <w:rPr>
          <w:rFonts w:ascii="Gotham Light" w:hAnsi="Gotham Light"/>
          <w:sz w:val="20"/>
          <w:szCs w:val="20"/>
        </w:rPr>
        <w:t>Partner</w:t>
      </w:r>
      <w:r w:rsidRPr="00341839">
        <w:rPr>
          <w:rFonts w:ascii="Gotham Light" w:hAnsi="Gotham Light"/>
          <w:sz w:val="20"/>
          <w:szCs w:val="20"/>
        </w:rPr>
        <w:t xml:space="preserve"> within 60 days of the applicable due date will be deemed to be a material breach of this </w:t>
      </w:r>
      <w:r w:rsidR="003828C7" w:rsidRPr="00341839">
        <w:rPr>
          <w:rFonts w:ascii="Gotham Light" w:hAnsi="Gotham Light"/>
          <w:sz w:val="20"/>
          <w:szCs w:val="20"/>
        </w:rPr>
        <w:t>Agreement</w:t>
      </w:r>
      <w:r w:rsidRPr="00341839">
        <w:rPr>
          <w:rFonts w:ascii="Gotham Light" w:hAnsi="Gotham Light"/>
          <w:sz w:val="20"/>
          <w:szCs w:val="20"/>
        </w:rPr>
        <w:t xml:space="preserve"> by the </w:t>
      </w:r>
      <w:r w:rsidR="003828C7" w:rsidRPr="00341839">
        <w:rPr>
          <w:rFonts w:ascii="Gotham Light" w:hAnsi="Gotham Light"/>
          <w:sz w:val="20"/>
          <w:szCs w:val="20"/>
        </w:rPr>
        <w:t>Partner</w:t>
      </w:r>
      <w:r w:rsidRPr="00341839">
        <w:rPr>
          <w:rFonts w:ascii="Gotham Light" w:hAnsi="Gotham Light"/>
          <w:sz w:val="20"/>
          <w:szCs w:val="20"/>
        </w:rPr>
        <w:t xml:space="preserve"> that is no longer capable of remedy. </w:t>
      </w:r>
    </w:p>
    <w:p w14:paraId="50BB4598" w14:textId="15CBA41C" w:rsidR="00F36AE0" w:rsidRPr="00341839" w:rsidRDefault="00F36AE0">
      <w:pPr>
        <w:pStyle w:val="Heading2"/>
        <w:numPr>
          <w:ilvl w:val="1"/>
          <w:numId w:val="10"/>
        </w:numPr>
        <w:rPr>
          <w:rFonts w:ascii="Gotham Light" w:hAnsi="Gotham Light"/>
          <w:sz w:val="20"/>
          <w:szCs w:val="20"/>
        </w:rPr>
      </w:pPr>
      <w:r w:rsidRPr="00341839">
        <w:rPr>
          <w:rFonts w:ascii="Gotham Light" w:hAnsi="Gotham Light"/>
          <w:sz w:val="20"/>
          <w:szCs w:val="20"/>
        </w:rPr>
        <w:t>The partner shall not be obligated to pay outstanding invoices in the case of a material breach of this agreement by ROBINSIGHT.</w:t>
      </w:r>
    </w:p>
    <w:p w14:paraId="4ECA1606" w14:textId="6567B8FF" w:rsidR="00781DB9" w:rsidRPr="00341839" w:rsidRDefault="00781DB9" w:rsidP="003E24A4">
      <w:pPr>
        <w:pStyle w:val="TermsHeader"/>
        <w:rPr>
          <w:rFonts w:eastAsia="Arial"/>
        </w:rPr>
      </w:pPr>
      <w:bookmarkStart w:id="19" w:name="_Ref21615219"/>
      <w:r w:rsidRPr="00341839">
        <w:t xml:space="preserve">Exit </w:t>
      </w:r>
      <w:r w:rsidR="00E56FAE" w:rsidRPr="00341839">
        <w:t>o</w:t>
      </w:r>
      <w:r w:rsidRPr="00341839">
        <w:t>bligations and Survival</w:t>
      </w:r>
      <w:bookmarkEnd w:id="19"/>
    </w:p>
    <w:p w14:paraId="39BBC3DD" w14:textId="58AAF15E"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 xml:space="preserve">On termination or expiry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w:t>
      </w:r>
    </w:p>
    <w:p w14:paraId="7355CD66" w14:textId="6C771A55"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w:t>
      </w:r>
      <w:r w:rsidRPr="00341839">
        <w:rPr>
          <w:rFonts w:ascii="Gotham Light" w:eastAsia="Arial" w:hAnsi="Gotham Light"/>
          <w:sz w:val="20"/>
          <w:szCs w:val="20"/>
        </w:rPr>
        <w:t xml:space="preserve">will </w:t>
      </w:r>
      <w:r w:rsidRPr="00341839">
        <w:rPr>
          <w:rFonts w:ascii="Gotham Light" w:hAnsi="Gotham Light"/>
          <w:sz w:val="20"/>
          <w:szCs w:val="20"/>
        </w:rPr>
        <w:t xml:space="preserve">immediately pay to </w:t>
      </w:r>
      <w:r w:rsidR="005D4E51" w:rsidRPr="00341839">
        <w:rPr>
          <w:rFonts w:ascii="Gotham Light" w:hAnsi="Gotham Light"/>
          <w:sz w:val="20"/>
          <w:szCs w:val="20"/>
        </w:rPr>
        <w:t>ROBINSIGHT</w:t>
      </w:r>
      <w:r w:rsidRPr="00341839">
        <w:rPr>
          <w:rFonts w:ascii="Gotham Light" w:hAnsi="Gotham Light"/>
          <w:sz w:val="20"/>
          <w:szCs w:val="20"/>
        </w:rPr>
        <w:t xml:space="preserve"> all outstanding unpaid invoices and interest and, in respect of any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supplied but for which no invoice has been submitted, </w:t>
      </w:r>
      <w:r w:rsidR="005D4E51" w:rsidRPr="00341839">
        <w:rPr>
          <w:rFonts w:ascii="Gotham Light" w:hAnsi="Gotham Light"/>
          <w:sz w:val="20"/>
          <w:szCs w:val="20"/>
        </w:rPr>
        <w:t>ROBINSIGHT</w:t>
      </w:r>
      <w:r w:rsidRPr="00341839">
        <w:rPr>
          <w:rFonts w:ascii="Gotham Light" w:hAnsi="Gotham Light"/>
          <w:sz w:val="20"/>
          <w:szCs w:val="20"/>
        </w:rPr>
        <w:t xml:space="preserve"> may submit an invoice, which </w:t>
      </w:r>
      <w:r w:rsidRPr="00341839">
        <w:rPr>
          <w:rFonts w:ascii="Gotham Light" w:eastAsia="Arial" w:hAnsi="Gotham Light"/>
          <w:sz w:val="20"/>
          <w:szCs w:val="20"/>
        </w:rPr>
        <w:t xml:space="preserve">will </w:t>
      </w:r>
      <w:r w:rsidRPr="00341839">
        <w:rPr>
          <w:rFonts w:ascii="Gotham Light" w:hAnsi="Gotham Light"/>
          <w:sz w:val="20"/>
          <w:szCs w:val="20"/>
        </w:rPr>
        <w:t xml:space="preserve">be payable immediately on receipt; </w:t>
      </w:r>
    </w:p>
    <w:p w14:paraId="3DB5B346" w14:textId="41BD1AEE"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lastRenderedPageBreak/>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will cease to have any further rights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to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w:t>
      </w:r>
      <w:r w:rsidR="002221F3" w:rsidRPr="00341839">
        <w:rPr>
          <w:rFonts w:ascii="Gotham Light" w:hAnsi="Gotham Light"/>
          <w:sz w:val="20"/>
          <w:szCs w:val="20"/>
        </w:rPr>
        <w:t>however, the</w:t>
      </w:r>
      <w:r w:rsidRPr="00341839">
        <w:rPr>
          <w:rFonts w:ascii="Gotham Light" w:hAnsi="Gotham Light"/>
          <w:sz w:val="20"/>
          <w:szCs w:val="20"/>
        </w:rPr>
        <w:t xml:space="preserve"> Licence granted under this </w:t>
      </w:r>
      <w:r w:rsidR="003828C7" w:rsidRPr="00341839">
        <w:rPr>
          <w:rFonts w:ascii="Gotham Light" w:hAnsi="Gotham Light"/>
          <w:sz w:val="20"/>
          <w:szCs w:val="20"/>
        </w:rPr>
        <w:t>Agreement</w:t>
      </w:r>
      <w:r w:rsidRPr="00341839">
        <w:rPr>
          <w:rFonts w:ascii="Gotham Light" w:hAnsi="Gotham Light"/>
          <w:sz w:val="20"/>
          <w:szCs w:val="20"/>
        </w:rPr>
        <w:t xml:space="preserve"> will</w:t>
      </w:r>
      <w:r w:rsidR="00674C9D" w:rsidRPr="00341839">
        <w:rPr>
          <w:rFonts w:ascii="Gotham Light" w:hAnsi="Gotham Light"/>
          <w:sz w:val="20"/>
          <w:szCs w:val="20"/>
        </w:rPr>
        <w:t xml:space="preserve"> continue </w:t>
      </w:r>
      <w:r w:rsidR="00A02FEC" w:rsidRPr="00341839">
        <w:rPr>
          <w:rFonts w:ascii="Gotham Light" w:hAnsi="Gotham Light"/>
          <w:sz w:val="20"/>
          <w:szCs w:val="20"/>
        </w:rPr>
        <w:t>in accordance with the Specific Purpose</w:t>
      </w:r>
      <w:r w:rsidRPr="00341839">
        <w:rPr>
          <w:rFonts w:ascii="Gotham Light" w:hAnsi="Gotham Light"/>
          <w:sz w:val="20"/>
          <w:szCs w:val="20"/>
        </w:rPr>
        <w:t>;</w:t>
      </w:r>
      <w:r w:rsidRPr="00341839">
        <w:rPr>
          <w:rFonts w:ascii="Gotham Light" w:eastAsia="Arial" w:hAnsi="Gotham Light"/>
          <w:sz w:val="20"/>
          <w:szCs w:val="20"/>
        </w:rPr>
        <w:t xml:space="preserve"> and</w:t>
      </w:r>
    </w:p>
    <w:p w14:paraId="7EAB4996" w14:textId="4E85DEF2"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will (and will procure that its Personnel will) destroy or permanently delete all </w:t>
      </w:r>
      <w:r w:rsidR="005D4E51" w:rsidRPr="00341839">
        <w:rPr>
          <w:rFonts w:ascii="Gotham Light" w:hAnsi="Gotham Light"/>
          <w:sz w:val="20"/>
          <w:szCs w:val="20"/>
        </w:rPr>
        <w:t>ROBINSIGHT</w:t>
      </w:r>
      <w:r w:rsidRPr="00341839">
        <w:rPr>
          <w:rFonts w:ascii="Gotham Light" w:hAnsi="Gotham Light"/>
          <w:sz w:val="20"/>
          <w:szCs w:val="20"/>
        </w:rPr>
        <w:t xml:space="preserve"> </w:t>
      </w:r>
      <w:r w:rsidR="00C212C2" w:rsidRPr="00341839">
        <w:rPr>
          <w:rFonts w:ascii="Gotham Light" w:hAnsi="Gotham Light"/>
          <w:sz w:val="20"/>
          <w:szCs w:val="20"/>
        </w:rPr>
        <w:t xml:space="preserve">Aggregated </w:t>
      </w:r>
      <w:r w:rsidRPr="00341839">
        <w:rPr>
          <w:rFonts w:ascii="Gotham Light" w:hAnsi="Gotham Light"/>
          <w:sz w:val="20"/>
          <w:szCs w:val="20"/>
        </w:rPr>
        <w:t>Data from the Partner Systems and provide</w:t>
      </w:r>
      <w:r w:rsidRPr="00341839">
        <w:rPr>
          <w:rFonts w:ascii="Gotham Light" w:hAnsi="Gotham Light"/>
          <w:spacing w:val="-20"/>
          <w:sz w:val="20"/>
          <w:szCs w:val="20"/>
        </w:rPr>
        <w:t xml:space="preserve"> </w:t>
      </w:r>
      <w:r w:rsidRPr="00341839">
        <w:rPr>
          <w:rFonts w:ascii="Gotham Light" w:hAnsi="Gotham Light"/>
          <w:sz w:val="20"/>
          <w:szCs w:val="20"/>
        </w:rPr>
        <w:t xml:space="preserve">written confirmation of such destruction or deletion to </w:t>
      </w:r>
      <w:r w:rsidR="005D4E51" w:rsidRPr="00341839">
        <w:rPr>
          <w:rFonts w:ascii="Gotham Light" w:hAnsi="Gotham Light"/>
          <w:sz w:val="20"/>
          <w:szCs w:val="20"/>
        </w:rPr>
        <w:t>ROBINSIGHT</w:t>
      </w:r>
      <w:r w:rsidRPr="00341839">
        <w:rPr>
          <w:rFonts w:ascii="Gotham Light" w:hAnsi="Gotham Light"/>
          <w:sz w:val="20"/>
          <w:szCs w:val="20"/>
        </w:rPr>
        <w:t xml:space="preserve">. </w:t>
      </w:r>
    </w:p>
    <w:p w14:paraId="0C32F270" w14:textId="3C403678"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The expiry or termination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for any reason will not affect the validity or enforceability of: </w:t>
      </w:r>
    </w:p>
    <w:p w14:paraId="198B5861" w14:textId="77777777"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any rights, remedies, obligations or liabilities of the parties that have accrued up to the date of termination or expiry; or</w:t>
      </w:r>
    </w:p>
    <w:p w14:paraId="11CA42BB" w14:textId="6C567233"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the provisions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which by their nature survive expiry or termination, including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_Ref21615219 \w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9</w:t>
      </w:r>
      <w:r w:rsidRPr="00341839">
        <w:rPr>
          <w:rFonts w:ascii="Gotham Light" w:hAnsi="Gotham Light"/>
          <w:sz w:val="20"/>
          <w:szCs w:val="20"/>
        </w:rPr>
        <w:fldChar w:fldCharType="end"/>
      </w:r>
      <w:r w:rsidRPr="00341839">
        <w:rPr>
          <w:rFonts w:ascii="Gotham Light" w:hAnsi="Gotham Light"/>
          <w:sz w:val="20"/>
          <w:szCs w:val="20"/>
        </w:rPr>
        <w:t xml:space="preserve">,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_Ref21333005 \r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6</w:t>
      </w:r>
      <w:r w:rsidRPr="00341839">
        <w:rPr>
          <w:rFonts w:ascii="Gotham Light" w:hAnsi="Gotham Light"/>
          <w:sz w:val="20"/>
          <w:szCs w:val="20"/>
        </w:rPr>
        <w:fldChar w:fldCharType="end"/>
      </w:r>
      <w:r w:rsidRPr="00341839">
        <w:rPr>
          <w:rFonts w:ascii="Gotham Light" w:hAnsi="Gotham Light"/>
          <w:sz w:val="20"/>
          <w:szCs w:val="20"/>
        </w:rPr>
        <w:t xml:space="preserve"> (Security of </w:t>
      </w:r>
      <w:r w:rsidR="005D4E51" w:rsidRPr="00341839">
        <w:rPr>
          <w:rFonts w:ascii="Gotham Light" w:hAnsi="Gotham Light"/>
          <w:sz w:val="20"/>
          <w:szCs w:val="20"/>
        </w:rPr>
        <w:t>ROBINSIGHT</w:t>
      </w:r>
      <w:r w:rsidRPr="00341839">
        <w:rPr>
          <w:rFonts w:ascii="Gotham Light" w:hAnsi="Gotham Light"/>
          <w:sz w:val="20"/>
          <w:szCs w:val="20"/>
        </w:rPr>
        <w:t xml:space="preserve"> Data),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_Ref20836052 \w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10</w:t>
      </w:r>
      <w:r w:rsidRPr="00341839">
        <w:rPr>
          <w:rFonts w:ascii="Gotham Light" w:hAnsi="Gotham Light"/>
          <w:sz w:val="20"/>
          <w:szCs w:val="20"/>
        </w:rPr>
        <w:fldChar w:fldCharType="end"/>
      </w:r>
      <w:r w:rsidRPr="00341839">
        <w:rPr>
          <w:rFonts w:ascii="Gotham Light" w:hAnsi="Gotham Light"/>
          <w:sz w:val="20"/>
          <w:szCs w:val="20"/>
        </w:rPr>
        <w:t xml:space="preserve"> (Confidentiality),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_Ref21615277 \w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11</w:t>
      </w:r>
      <w:r w:rsidRPr="00341839">
        <w:rPr>
          <w:rFonts w:ascii="Gotham Light" w:hAnsi="Gotham Light"/>
          <w:sz w:val="20"/>
          <w:szCs w:val="20"/>
        </w:rPr>
        <w:fldChar w:fldCharType="end"/>
      </w:r>
      <w:r w:rsidRPr="00341839">
        <w:rPr>
          <w:rFonts w:ascii="Gotham Light" w:hAnsi="Gotham Light"/>
          <w:sz w:val="20"/>
          <w:szCs w:val="20"/>
        </w:rPr>
        <w:t xml:space="preserve"> (IPR),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_Ref20836116 \w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12</w:t>
      </w:r>
      <w:r w:rsidRPr="00341839">
        <w:rPr>
          <w:rFonts w:ascii="Gotham Light" w:hAnsi="Gotham Light"/>
          <w:sz w:val="20"/>
          <w:szCs w:val="20"/>
        </w:rPr>
        <w:fldChar w:fldCharType="end"/>
      </w:r>
      <w:r w:rsidRPr="00341839">
        <w:rPr>
          <w:rFonts w:ascii="Gotham Light" w:hAnsi="Gotham Light"/>
          <w:sz w:val="20"/>
          <w:szCs w:val="20"/>
        </w:rPr>
        <w:t xml:space="preserve"> (Warranties) and clause </w:t>
      </w:r>
      <w:r w:rsidR="001C01DF" w:rsidRPr="00341839">
        <w:rPr>
          <w:rFonts w:ascii="Gotham Light" w:hAnsi="Gotham Light"/>
          <w:sz w:val="20"/>
          <w:szCs w:val="20"/>
        </w:rPr>
        <w:fldChar w:fldCharType="begin"/>
      </w:r>
      <w:r w:rsidR="001C01DF" w:rsidRPr="00341839">
        <w:rPr>
          <w:rFonts w:ascii="Gotham Light" w:hAnsi="Gotham Light"/>
          <w:sz w:val="20"/>
          <w:szCs w:val="20"/>
        </w:rPr>
        <w:instrText xml:space="preserve"> REF _Ref21699785 \r \h </w:instrText>
      </w:r>
      <w:r w:rsidR="00F7585D" w:rsidRPr="00341839">
        <w:rPr>
          <w:rFonts w:ascii="Gotham Light" w:hAnsi="Gotham Light"/>
          <w:sz w:val="20"/>
          <w:szCs w:val="20"/>
        </w:rPr>
        <w:instrText xml:space="preserve"> \* MERGEFORMAT </w:instrText>
      </w:r>
      <w:r w:rsidR="001C01DF" w:rsidRPr="00341839">
        <w:rPr>
          <w:rFonts w:ascii="Gotham Light" w:hAnsi="Gotham Light"/>
          <w:sz w:val="20"/>
          <w:szCs w:val="20"/>
        </w:rPr>
      </w:r>
      <w:r w:rsidR="001C01DF" w:rsidRPr="00341839">
        <w:rPr>
          <w:rFonts w:ascii="Gotham Light" w:hAnsi="Gotham Light"/>
          <w:sz w:val="20"/>
          <w:szCs w:val="20"/>
        </w:rPr>
        <w:fldChar w:fldCharType="separate"/>
      </w:r>
      <w:r w:rsidR="003E24A4" w:rsidRPr="00341839">
        <w:rPr>
          <w:rFonts w:ascii="Gotham Light" w:hAnsi="Gotham Light"/>
          <w:sz w:val="20"/>
          <w:szCs w:val="20"/>
        </w:rPr>
        <w:t>13</w:t>
      </w:r>
      <w:r w:rsidR="001C01DF" w:rsidRPr="00341839">
        <w:rPr>
          <w:rFonts w:ascii="Gotham Light" w:hAnsi="Gotham Light"/>
          <w:sz w:val="20"/>
          <w:szCs w:val="20"/>
        </w:rPr>
        <w:fldChar w:fldCharType="end"/>
      </w:r>
      <w:r w:rsidRPr="00341839">
        <w:rPr>
          <w:rFonts w:ascii="Gotham Light" w:hAnsi="Gotham Light"/>
          <w:sz w:val="20"/>
          <w:szCs w:val="20"/>
        </w:rPr>
        <w:t xml:space="preserve"> (Indemnity and liability). </w:t>
      </w:r>
    </w:p>
    <w:p w14:paraId="176EA9F9" w14:textId="01256CAE" w:rsidR="00781DB9" w:rsidRPr="00341839" w:rsidRDefault="00781DB9" w:rsidP="003E24A4">
      <w:pPr>
        <w:pStyle w:val="TermsHeader"/>
        <w:rPr>
          <w:rFonts w:eastAsia="Arial"/>
        </w:rPr>
      </w:pPr>
      <w:bookmarkStart w:id="20" w:name="_Ref20836052"/>
      <w:r w:rsidRPr="00341839">
        <w:t>Confidentiality</w:t>
      </w:r>
      <w:bookmarkEnd w:id="20"/>
    </w:p>
    <w:p w14:paraId="0B7B651D" w14:textId="6E46F8ED" w:rsidR="00781DB9" w:rsidRPr="00341839" w:rsidRDefault="00781DB9">
      <w:pPr>
        <w:pStyle w:val="Heading2"/>
        <w:numPr>
          <w:ilvl w:val="1"/>
          <w:numId w:val="10"/>
        </w:numPr>
        <w:rPr>
          <w:rFonts w:ascii="Gotham Light" w:hAnsi="Gotham Light"/>
          <w:sz w:val="20"/>
          <w:szCs w:val="20"/>
        </w:rPr>
      </w:pPr>
      <w:bookmarkStart w:id="21" w:name="_bookmark11"/>
      <w:bookmarkStart w:id="22" w:name="_Ref21637072"/>
      <w:bookmarkStart w:id="23" w:name="_Ref20838894"/>
      <w:bookmarkEnd w:id="21"/>
      <w:r w:rsidRPr="00341839">
        <w:rPr>
          <w:rFonts w:ascii="Gotham Light" w:hAnsi="Gotham Light"/>
          <w:sz w:val="20"/>
          <w:szCs w:val="20"/>
        </w:rPr>
        <w:t xml:space="preserve">Each party undertakes that it </w:t>
      </w:r>
      <w:r w:rsidRPr="00341839">
        <w:rPr>
          <w:rFonts w:ascii="Gotham Light" w:eastAsia="Arial" w:hAnsi="Gotham Light"/>
          <w:sz w:val="20"/>
          <w:szCs w:val="20"/>
        </w:rPr>
        <w:t xml:space="preserve">will </w:t>
      </w:r>
      <w:r w:rsidRPr="00341839">
        <w:rPr>
          <w:rFonts w:ascii="Gotham Light" w:hAnsi="Gotham Light"/>
          <w:sz w:val="20"/>
          <w:szCs w:val="20"/>
        </w:rPr>
        <w:t xml:space="preserve">not at any time without the prior written consent of the other party disclose to any person any Confidential Information of the other party, except as permitted by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_Ref20836052 \w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10</w:t>
      </w:r>
      <w:r w:rsidRPr="00341839">
        <w:rPr>
          <w:rFonts w:ascii="Gotham Light" w:hAnsi="Gotham Light"/>
          <w:sz w:val="20"/>
          <w:szCs w:val="20"/>
        </w:rPr>
        <w:fldChar w:fldCharType="end"/>
      </w:r>
      <w:r w:rsidRPr="00341839">
        <w:rPr>
          <w:rFonts w:ascii="Gotham Light" w:hAnsi="Gotham Light"/>
          <w:sz w:val="20"/>
          <w:szCs w:val="20"/>
        </w:rPr>
        <w:t>.</w:t>
      </w:r>
      <w:bookmarkEnd w:id="22"/>
      <w:r w:rsidRPr="00341839">
        <w:rPr>
          <w:rFonts w:ascii="Gotham Light" w:hAnsi="Gotham Light"/>
          <w:sz w:val="20"/>
          <w:szCs w:val="20"/>
        </w:rPr>
        <w:t xml:space="preserve"> </w:t>
      </w:r>
    </w:p>
    <w:p w14:paraId="17E2D118" w14:textId="77777777"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Each party may disclose the other party’s Confidential Information:</w:t>
      </w:r>
    </w:p>
    <w:p w14:paraId="737C4B19" w14:textId="53D1042D"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to its Personnel or professional advisers to whom disclosure is reasonably necessary for the purposes of carrying out the party’s obligations or exercising its rights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or</w:t>
      </w:r>
    </w:p>
    <w:p w14:paraId="025A05EE" w14:textId="77777777" w:rsidR="00781DB9" w:rsidRPr="00341839" w:rsidRDefault="00781DB9">
      <w:pPr>
        <w:pStyle w:val="Heading3"/>
        <w:numPr>
          <w:ilvl w:val="2"/>
          <w:numId w:val="10"/>
        </w:numPr>
        <w:rPr>
          <w:rFonts w:ascii="Gotham Light" w:hAnsi="Gotham Light"/>
          <w:sz w:val="20"/>
          <w:szCs w:val="20"/>
        </w:rPr>
      </w:pPr>
      <w:bookmarkStart w:id="24" w:name="_Ref21615875"/>
      <w:r w:rsidRPr="00341839">
        <w:rPr>
          <w:rFonts w:ascii="Gotham Light" w:hAnsi="Gotham Light"/>
          <w:sz w:val="20"/>
          <w:szCs w:val="20"/>
        </w:rPr>
        <w:t>as may be required by law, a court of competent jurisdiction or any governmental or regulatory authority</w:t>
      </w:r>
      <w:bookmarkEnd w:id="24"/>
      <w:r w:rsidRPr="00341839">
        <w:rPr>
          <w:rFonts w:ascii="Gotham Light" w:hAnsi="Gotham Light"/>
          <w:sz w:val="20"/>
          <w:szCs w:val="20"/>
        </w:rPr>
        <w:t>.</w:t>
      </w:r>
    </w:p>
    <w:p w14:paraId="52A23B13" w14:textId="77777777"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Each party </w:t>
      </w:r>
      <w:r w:rsidRPr="00341839">
        <w:rPr>
          <w:rFonts w:ascii="Gotham Light" w:eastAsia="Arial" w:hAnsi="Gotham Light"/>
          <w:sz w:val="20"/>
          <w:szCs w:val="20"/>
        </w:rPr>
        <w:t xml:space="preserve">will </w:t>
      </w:r>
      <w:r w:rsidRPr="00341839">
        <w:rPr>
          <w:rFonts w:ascii="Gotham Light" w:hAnsi="Gotham Light"/>
          <w:sz w:val="20"/>
          <w:szCs w:val="20"/>
        </w:rPr>
        <w:t xml:space="preserve">ensure that any Personnel to whom it discloses the other party’s Confidential Information: </w:t>
      </w:r>
    </w:p>
    <w:p w14:paraId="34C129E9" w14:textId="31FBA97A"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comply with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_Ref20836052 \w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10</w:t>
      </w:r>
      <w:r w:rsidRPr="00341839">
        <w:rPr>
          <w:rFonts w:ascii="Gotham Light" w:hAnsi="Gotham Light"/>
          <w:sz w:val="20"/>
          <w:szCs w:val="20"/>
        </w:rPr>
        <w:fldChar w:fldCharType="end"/>
      </w:r>
      <w:r w:rsidRPr="00341839">
        <w:rPr>
          <w:rFonts w:ascii="Gotham Light" w:hAnsi="Gotham Light"/>
          <w:sz w:val="20"/>
          <w:szCs w:val="20"/>
        </w:rPr>
        <w:t>; and</w:t>
      </w:r>
    </w:p>
    <w:p w14:paraId="7171B099" w14:textId="34583240"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are bound by confidentiality obligations at least as protective as the terms set out in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_Ref20836052 \w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10</w:t>
      </w:r>
      <w:r w:rsidRPr="00341839">
        <w:rPr>
          <w:rFonts w:ascii="Gotham Light" w:hAnsi="Gotham Light"/>
          <w:sz w:val="20"/>
          <w:szCs w:val="20"/>
        </w:rPr>
        <w:fldChar w:fldCharType="end"/>
      </w:r>
      <w:r w:rsidRPr="00341839">
        <w:rPr>
          <w:rFonts w:ascii="Gotham Light" w:hAnsi="Gotham Light"/>
          <w:sz w:val="20"/>
          <w:szCs w:val="20"/>
        </w:rPr>
        <w:t>.</w:t>
      </w:r>
    </w:p>
    <w:p w14:paraId="3190DF6F" w14:textId="4A437D3E" w:rsidR="00781DB9" w:rsidRPr="00341839" w:rsidRDefault="00781DB9">
      <w:pPr>
        <w:pStyle w:val="Heading2"/>
        <w:numPr>
          <w:ilvl w:val="1"/>
          <w:numId w:val="10"/>
        </w:numPr>
        <w:rPr>
          <w:rFonts w:ascii="Gotham Light" w:hAnsi="Gotham Light"/>
          <w:sz w:val="20"/>
          <w:szCs w:val="20"/>
        </w:rPr>
      </w:pPr>
      <w:bookmarkStart w:id="25" w:name="_Ref20836101"/>
      <w:bookmarkEnd w:id="23"/>
      <w:r w:rsidRPr="00341839">
        <w:rPr>
          <w:rFonts w:ascii="Gotham Light" w:hAnsi="Gotham Light"/>
          <w:sz w:val="20"/>
          <w:szCs w:val="20"/>
        </w:rPr>
        <w:t xml:space="preserve">Subject to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_Ref21615875 \w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10.2(b)</w:t>
      </w:r>
      <w:r w:rsidRPr="00341839">
        <w:rPr>
          <w:rFonts w:ascii="Gotham Light" w:hAnsi="Gotham Light"/>
          <w:sz w:val="20"/>
          <w:szCs w:val="20"/>
        </w:rPr>
        <w:fldChar w:fldCharType="end"/>
      </w:r>
      <w:r w:rsidRPr="00341839">
        <w:rPr>
          <w:rFonts w:ascii="Gotham Light" w:hAnsi="Gotham Light"/>
          <w:sz w:val="20"/>
          <w:szCs w:val="20"/>
        </w:rPr>
        <w:t xml:space="preserve">, neither party may make any public announcements or statements relating to this </w:t>
      </w:r>
      <w:r w:rsidR="003828C7" w:rsidRPr="00341839">
        <w:rPr>
          <w:rFonts w:ascii="Gotham Light" w:hAnsi="Gotham Light"/>
          <w:sz w:val="20"/>
          <w:szCs w:val="20"/>
        </w:rPr>
        <w:t>Agreement</w:t>
      </w:r>
      <w:r w:rsidRPr="00341839">
        <w:rPr>
          <w:rFonts w:ascii="Gotham Light" w:hAnsi="Gotham Light"/>
          <w:sz w:val="20"/>
          <w:szCs w:val="20"/>
        </w:rPr>
        <w:t xml:space="preserve"> (including the fact of its existence and promotional or marketing material) without the other party’s prior written consent, excluding any disclosure required by legal, accounting or regulatory requirements).</w:t>
      </w:r>
    </w:p>
    <w:p w14:paraId="497124BE" w14:textId="11BBBC45" w:rsidR="007F1C89" w:rsidRPr="00341839" w:rsidRDefault="00781DB9" w:rsidP="003E24A4">
      <w:pPr>
        <w:pStyle w:val="TermsHeader"/>
        <w:rPr>
          <w:rFonts w:eastAsia="Arial"/>
        </w:rPr>
      </w:pPr>
      <w:bookmarkStart w:id="26" w:name="_Ref20994482"/>
      <w:bookmarkStart w:id="27" w:name="_Ref21615277"/>
      <w:r w:rsidRPr="00341839">
        <w:t>Intellectual Property Rights</w:t>
      </w:r>
      <w:bookmarkEnd w:id="25"/>
      <w:bookmarkEnd w:id="26"/>
      <w:bookmarkEnd w:id="27"/>
      <w:r w:rsidRPr="00341839">
        <w:rPr>
          <w:spacing w:val="-8"/>
        </w:rPr>
        <w:t xml:space="preserve"> </w:t>
      </w:r>
    </w:p>
    <w:p w14:paraId="14570E29" w14:textId="7DC21A8A" w:rsidR="00781DB9" w:rsidRPr="00341839" w:rsidRDefault="00781DB9" w:rsidP="003F1CEE">
      <w:pPr>
        <w:ind w:left="567"/>
        <w:rPr>
          <w:rFonts w:eastAsia="Arial"/>
        </w:rPr>
      </w:pPr>
      <w:r w:rsidRPr="00341839">
        <w:t xml:space="preserve">The </w:t>
      </w:r>
      <w:r w:rsidR="003828C7" w:rsidRPr="00341839">
        <w:t>Partner</w:t>
      </w:r>
      <w:r w:rsidRPr="00341839">
        <w:t xml:space="preserve"> acknowledges and agrees</w:t>
      </w:r>
      <w:r w:rsidRPr="00341839">
        <w:rPr>
          <w:spacing w:val="2"/>
        </w:rPr>
        <w:t xml:space="preserve"> </w:t>
      </w:r>
      <w:r w:rsidRPr="00341839">
        <w:t>that:</w:t>
      </w:r>
    </w:p>
    <w:p w14:paraId="6AC6E6E0" w14:textId="12CCEC96"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all Intellectual Property Rights in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are the property of</w:t>
      </w:r>
      <w:r w:rsidRPr="00341839">
        <w:rPr>
          <w:rFonts w:ascii="Gotham Light" w:hAnsi="Gotham Light"/>
          <w:spacing w:val="-14"/>
          <w:sz w:val="20"/>
          <w:szCs w:val="20"/>
        </w:rPr>
        <w:t xml:space="preserve"> </w:t>
      </w:r>
      <w:r w:rsidR="005D4E51" w:rsidRPr="00341839">
        <w:rPr>
          <w:rFonts w:ascii="Gotham Light" w:hAnsi="Gotham Light"/>
          <w:sz w:val="20"/>
          <w:szCs w:val="20"/>
        </w:rPr>
        <w:t>ROBINSIGHT</w:t>
      </w:r>
      <w:r w:rsidRPr="00341839">
        <w:rPr>
          <w:rFonts w:ascii="Gotham Light" w:hAnsi="Gotham Light"/>
          <w:sz w:val="20"/>
          <w:szCs w:val="20"/>
        </w:rPr>
        <w:t>;</w:t>
      </w:r>
    </w:p>
    <w:p w14:paraId="6B94111D" w14:textId="4F86AF40"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is a copyright work under the Copyright Act 1994;</w:t>
      </w:r>
    </w:p>
    <w:p w14:paraId="2A617B8D" w14:textId="188D4FE2" w:rsidR="00781DB9" w:rsidRPr="00341839" w:rsidRDefault="00781DB9">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it has no rights in or to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other than the right to use it</w:t>
      </w:r>
      <w:r w:rsidRPr="00341839">
        <w:rPr>
          <w:rFonts w:ascii="Gotham Light" w:hAnsi="Gotham Light"/>
          <w:spacing w:val="-15"/>
          <w:sz w:val="20"/>
          <w:szCs w:val="20"/>
        </w:rPr>
        <w:t xml:space="preserve"> </w:t>
      </w:r>
      <w:r w:rsidRPr="00341839">
        <w:rPr>
          <w:rFonts w:ascii="Gotham Light" w:hAnsi="Gotham Light"/>
          <w:sz w:val="20"/>
          <w:szCs w:val="20"/>
        </w:rPr>
        <w:t xml:space="preserve">in accordance with the express terms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w:t>
      </w:r>
      <w:r w:rsidRPr="00341839">
        <w:rPr>
          <w:rFonts w:ascii="Gotham Light" w:hAnsi="Gotham Light"/>
          <w:spacing w:val="2"/>
          <w:sz w:val="20"/>
          <w:szCs w:val="20"/>
        </w:rPr>
        <w:t xml:space="preserve"> </w:t>
      </w:r>
      <w:r w:rsidRPr="00341839">
        <w:rPr>
          <w:rFonts w:ascii="Gotham Light" w:hAnsi="Gotham Light"/>
          <w:sz w:val="20"/>
          <w:szCs w:val="20"/>
        </w:rPr>
        <w:t>and</w:t>
      </w:r>
    </w:p>
    <w:p w14:paraId="78CD86FE" w14:textId="44A090BA" w:rsidR="00781DB9" w:rsidRPr="00341839" w:rsidRDefault="005D4E51">
      <w:pPr>
        <w:pStyle w:val="Heading3"/>
        <w:numPr>
          <w:ilvl w:val="2"/>
          <w:numId w:val="10"/>
        </w:numPr>
        <w:rPr>
          <w:rFonts w:ascii="Gotham Light" w:eastAsia="Arial" w:hAnsi="Gotham Light"/>
          <w:sz w:val="20"/>
          <w:szCs w:val="20"/>
        </w:rPr>
      </w:pPr>
      <w:r w:rsidRPr="00341839">
        <w:rPr>
          <w:rFonts w:ascii="Gotham Light" w:hAnsi="Gotham Light"/>
          <w:sz w:val="20"/>
          <w:szCs w:val="20"/>
        </w:rPr>
        <w:t>ROBINSIGHT</w:t>
      </w:r>
      <w:r w:rsidR="00781DB9" w:rsidRPr="00341839">
        <w:rPr>
          <w:rFonts w:ascii="Gotham Light" w:hAnsi="Gotham Light"/>
          <w:sz w:val="20"/>
          <w:szCs w:val="20"/>
        </w:rPr>
        <w:t xml:space="preserve"> has made and will continue to make </w:t>
      </w:r>
      <w:r w:rsidR="005B0BE9" w:rsidRPr="00341839">
        <w:rPr>
          <w:rFonts w:ascii="Gotham Light" w:hAnsi="Gotham Light"/>
          <w:sz w:val="20"/>
          <w:szCs w:val="20"/>
        </w:rPr>
        <w:t xml:space="preserve">a </w:t>
      </w:r>
      <w:r w:rsidR="00781DB9" w:rsidRPr="00341839">
        <w:rPr>
          <w:rFonts w:ascii="Gotham Light" w:hAnsi="Gotham Light"/>
          <w:sz w:val="20"/>
          <w:szCs w:val="20"/>
        </w:rPr>
        <w:t xml:space="preserve">substantial investment in </w:t>
      </w:r>
      <w:r w:rsidR="005B0BE9" w:rsidRPr="00341839">
        <w:rPr>
          <w:rFonts w:ascii="Gotham Light" w:hAnsi="Gotham Light"/>
          <w:sz w:val="20"/>
          <w:szCs w:val="20"/>
        </w:rPr>
        <w:t>obtaining, verifying, selecting, co-ordination, developing, presenting and supplying</w:t>
      </w:r>
      <w:r w:rsidR="00781DB9" w:rsidRPr="00341839">
        <w:rPr>
          <w:rFonts w:ascii="Gotham Light" w:hAnsi="Gotham Light"/>
          <w:spacing w:val="-18"/>
          <w:sz w:val="20"/>
          <w:szCs w:val="20"/>
        </w:rPr>
        <w:t xml:space="preserve"> </w:t>
      </w:r>
      <w:r w:rsidR="00781DB9" w:rsidRPr="00341839">
        <w:rPr>
          <w:rFonts w:ascii="Gotham Light" w:hAnsi="Gotham Light"/>
          <w:sz w:val="20"/>
          <w:szCs w:val="20"/>
        </w:rPr>
        <w:t xml:space="preserve">the </w:t>
      </w:r>
      <w:r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00781DB9" w:rsidRPr="00341839">
        <w:rPr>
          <w:rFonts w:ascii="Gotham Light" w:hAnsi="Gotham Light"/>
          <w:sz w:val="20"/>
          <w:szCs w:val="20"/>
        </w:rPr>
        <w:t>.</w:t>
      </w:r>
    </w:p>
    <w:p w14:paraId="7FC0B601" w14:textId="1D5ACD34" w:rsidR="00781DB9" w:rsidRPr="00341839" w:rsidRDefault="00781DB9" w:rsidP="003E24A4">
      <w:pPr>
        <w:pStyle w:val="TermsHeader"/>
        <w:rPr>
          <w:rFonts w:eastAsia="Arial"/>
        </w:rPr>
      </w:pPr>
      <w:bookmarkStart w:id="28" w:name="_bookmark10"/>
      <w:bookmarkStart w:id="29" w:name="_bookmark13"/>
      <w:bookmarkStart w:id="30" w:name="_Ref20836116"/>
      <w:bookmarkEnd w:id="28"/>
      <w:bookmarkEnd w:id="29"/>
      <w:r w:rsidRPr="00341839">
        <w:t>Warranties</w:t>
      </w:r>
      <w:bookmarkEnd w:id="30"/>
    </w:p>
    <w:p w14:paraId="1F134EC2" w14:textId="27265D87" w:rsidR="00781DB9" w:rsidRPr="00341839" w:rsidRDefault="005D4E51">
      <w:pPr>
        <w:pStyle w:val="Heading2"/>
        <w:numPr>
          <w:ilvl w:val="1"/>
          <w:numId w:val="10"/>
        </w:numPr>
        <w:rPr>
          <w:rFonts w:ascii="Gotham Light" w:eastAsia="Arial" w:hAnsi="Gotham Light"/>
          <w:sz w:val="20"/>
          <w:szCs w:val="20"/>
        </w:rPr>
      </w:pPr>
      <w:bookmarkStart w:id="31" w:name="_Ref23748463"/>
      <w:bookmarkStart w:id="32" w:name="_Ref20996505"/>
      <w:r w:rsidRPr="00341839">
        <w:rPr>
          <w:rFonts w:ascii="Gotham Light" w:hAnsi="Gotham Light"/>
          <w:sz w:val="20"/>
          <w:szCs w:val="20"/>
        </w:rPr>
        <w:t>ROBINSIGHT</w:t>
      </w:r>
      <w:r w:rsidR="00781DB9" w:rsidRPr="00341839">
        <w:rPr>
          <w:rFonts w:ascii="Gotham Light" w:hAnsi="Gotham Light"/>
          <w:sz w:val="20"/>
          <w:szCs w:val="20"/>
        </w:rPr>
        <w:t xml:space="preserve"> warrants that:</w:t>
      </w:r>
      <w:bookmarkEnd w:id="31"/>
    </w:p>
    <w:p w14:paraId="42C12ED6" w14:textId="1DFBDA98"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it will use all due care, skill and diligence in providing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to the </w:t>
      </w:r>
      <w:r w:rsidR="003828C7" w:rsidRPr="00341839">
        <w:rPr>
          <w:rFonts w:ascii="Gotham Light" w:hAnsi="Gotham Light"/>
          <w:sz w:val="20"/>
          <w:szCs w:val="20"/>
        </w:rPr>
        <w:t>Partner</w:t>
      </w:r>
      <w:r w:rsidRPr="00341839">
        <w:rPr>
          <w:rFonts w:ascii="Gotham Light" w:hAnsi="Gotham Light"/>
          <w:sz w:val="20"/>
          <w:szCs w:val="20"/>
        </w:rPr>
        <w:t>;</w:t>
      </w:r>
      <w:r w:rsidR="00E56FAE" w:rsidRPr="00341839">
        <w:rPr>
          <w:rFonts w:ascii="Gotham Light" w:hAnsi="Gotham Light"/>
          <w:sz w:val="20"/>
          <w:szCs w:val="20"/>
        </w:rPr>
        <w:t xml:space="preserve"> and</w:t>
      </w:r>
    </w:p>
    <w:p w14:paraId="082E90BA" w14:textId="344B2A93"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lastRenderedPageBreak/>
        <w:t xml:space="preserve">it has the right to license the receipt and use of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in accordance with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and that the </w:t>
      </w:r>
      <w:r w:rsidR="003828C7" w:rsidRPr="00341839">
        <w:rPr>
          <w:rFonts w:ascii="Gotham Light" w:hAnsi="Gotham Light"/>
          <w:sz w:val="20"/>
          <w:szCs w:val="20"/>
        </w:rPr>
        <w:t>Partner’s</w:t>
      </w:r>
      <w:r w:rsidRPr="00341839">
        <w:rPr>
          <w:rFonts w:ascii="Gotham Light" w:hAnsi="Gotham Light"/>
          <w:sz w:val="20"/>
          <w:szCs w:val="20"/>
        </w:rPr>
        <w:t xml:space="preserve"> use and possession of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in accordance with the terms of this </w:t>
      </w:r>
      <w:r w:rsidR="003828C7" w:rsidRPr="00341839">
        <w:rPr>
          <w:rFonts w:ascii="Gotham Light" w:hAnsi="Gotham Light"/>
          <w:sz w:val="20"/>
          <w:szCs w:val="20"/>
        </w:rPr>
        <w:t>Agreement</w:t>
      </w:r>
      <w:r w:rsidRPr="00341839">
        <w:rPr>
          <w:rFonts w:ascii="Gotham Light" w:hAnsi="Gotham Light"/>
          <w:sz w:val="20"/>
          <w:szCs w:val="20"/>
        </w:rPr>
        <w:t xml:space="preserve"> will not breach any applicable laws or infringe the intellectual property rights of any person.</w:t>
      </w:r>
      <w:bookmarkEnd w:id="32"/>
    </w:p>
    <w:p w14:paraId="07AF3F4A" w14:textId="65BB513C" w:rsidR="00E1683B" w:rsidRPr="00341839" w:rsidRDefault="00E1683B">
      <w:pPr>
        <w:pStyle w:val="Heading2"/>
        <w:numPr>
          <w:ilvl w:val="1"/>
          <w:numId w:val="10"/>
        </w:numPr>
        <w:rPr>
          <w:rFonts w:ascii="Gotham Light" w:eastAsia="Arial" w:hAnsi="Gotham Light"/>
          <w:sz w:val="20"/>
          <w:szCs w:val="20"/>
        </w:rPr>
      </w:pPr>
      <w:bookmarkStart w:id="33" w:name="_Ref23875081"/>
      <w:bookmarkStart w:id="34" w:name="_Ref20919875"/>
      <w:r w:rsidRPr="00341839">
        <w:rPr>
          <w:rFonts w:ascii="Gotham Light" w:hAnsi="Gotham Light"/>
          <w:sz w:val="20"/>
          <w:szCs w:val="20"/>
        </w:rPr>
        <w:t>The parties acknowledge and agree that to the extent permitted by law:</w:t>
      </w:r>
      <w:bookmarkEnd w:id="33"/>
    </w:p>
    <w:p w14:paraId="3748C53A" w14:textId="6C5FFFA0" w:rsidR="00E1683B" w:rsidRPr="00341839" w:rsidRDefault="00E1683B">
      <w:pPr>
        <w:pStyle w:val="Heading3"/>
        <w:numPr>
          <w:ilvl w:val="2"/>
          <w:numId w:val="10"/>
        </w:numPr>
        <w:rPr>
          <w:rFonts w:ascii="Gotham Light" w:eastAsia="Arial" w:hAnsi="Gotham Light"/>
          <w:sz w:val="20"/>
          <w:szCs w:val="20"/>
        </w:rPr>
      </w:pPr>
      <w:r w:rsidRPr="00341839">
        <w:rPr>
          <w:rFonts w:ascii="Gotham Light" w:hAnsi="Gotham Light"/>
          <w:sz w:val="20"/>
          <w:szCs w:val="20"/>
        </w:rPr>
        <w:t xml:space="preserve">they are contracting out of sections 9, 12A, 13 and 14(1) of the Fair Trading Act 1986 in respect of all matters covered by this </w:t>
      </w:r>
      <w:r w:rsidR="003828C7" w:rsidRPr="00341839">
        <w:rPr>
          <w:rFonts w:ascii="Gotham Light" w:hAnsi="Gotham Light"/>
          <w:sz w:val="20"/>
          <w:szCs w:val="20"/>
        </w:rPr>
        <w:t>Agreement</w:t>
      </w:r>
      <w:r w:rsidRPr="00341839">
        <w:rPr>
          <w:rFonts w:ascii="Gotham Light" w:hAnsi="Gotham Light"/>
          <w:sz w:val="20"/>
          <w:szCs w:val="20"/>
        </w:rPr>
        <w:t>; and</w:t>
      </w:r>
    </w:p>
    <w:p w14:paraId="7D72DFE5" w14:textId="3D0E7812" w:rsidR="00781DB9" w:rsidRPr="00341839" w:rsidRDefault="00E1683B">
      <w:pPr>
        <w:pStyle w:val="Heading3"/>
        <w:numPr>
          <w:ilvl w:val="2"/>
          <w:numId w:val="10"/>
        </w:numPr>
        <w:rPr>
          <w:rFonts w:ascii="Gotham Light" w:eastAsia="Arial" w:hAnsi="Gotham Light"/>
          <w:sz w:val="20"/>
          <w:szCs w:val="20"/>
        </w:rPr>
      </w:pPr>
      <w:r w:rsidRPr="00341839">
        <w:rPr>
          <w:rFonts w:ascii="Gotham Light" w:hAnsi="Gotham Light"/>
          <w:sz w:val="20"/>
          <w:szCs w:val="20"/>
        </w:rPr>
        <w:t>e</w:t>
      </w:r>
      <w:r w:rsidR="00781DB9" w:rsidRPr="00341839">
        <w:rPr>
          <w:rFonts w:ascii="Gotham Light" w:hAnsi="Gotham Light"/>
          <w:sz w:val="20"/>
          <w:szCs w:val="20"/>
        </w:rPr>
        <w:t xml:space="preserve">xcept as expressly stated in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781DB9" w:rsidRPr="00341839">
        <w:rPr>
          <w:rFonts w:ascii="Gotham Light" w:hAnsi="Gotham Light"/>
          <w:sz w:val="20"/>
          <w:szCs w:val="20"/>
        </w:rPr>
        <w:t xml:space="preserve">, all warranties, </w:t>
      </w:r>
      <w:r w:rsidR="001F67B9" w:rsidRPr="00341839">
        <w:rPr>
          <w:rFonts w:ascii="Gotham Light" w:hAnsi="Gotham Light"/>
          <w:sz w:val="20"/>
          <w:szCs w:val="20"/>
        </w:rPr>
        <w:t xml:space="preserve">guarantees, </w:t>
      </w:r>
      <w:r w:rsidR="00781DB9" w:rsidRPr="00341839">
        <w:rPr>
          <w:rFonts w:ascii="Gotham Light" w:hAnsi="Gotham Light"/>
          <w:sz w:val="20"/>
          <w:szCs w:val="20"/>
        </w:rPr>
        <w:t>conditions, representations and terms,</w:t>
      </w:r>
      <w:r w:rsidR="00781DB9" w:rsidRPr="00341839">
        <w:rPr>
          <w:rFonts w:ascii="Gotham Light" w:hAnsi="Gotham Light"/>
          <w:spacing w:val="-26"/>
          <w:sz w:val="20"/>
          <w:szCs w:val="20"/>
        </w:rPr>
        <w:t xml:space="preserve"> </w:t>
      </w:r>
      <w:r w:rsidR="00781DB9" w:rsidRPr="00341839">
        <w:rPr>
          <w:rFonts w:ascii="Gotham Light" w:hAnsi="Gotham Light"/>
          <w:sz w:val="20"/>
          <w:szCs w:val="20"/>
        </w:rPr>
        <w:t>whether express or implied by statute, common law (including tort) or otherwise</w:t>
      </w:r>
      <w:r w:rsidR="005B0BE9" w:rsidRPr="00341839">
        <w:rPr>
          <w:rFonts w:ascii="Gotham Light" w:hAnsi="Gotham Light"/>
          <w:sz w:val="20"/>
          <w:szCs w:val="20"/>
        </w:rPr>
        <w:t>,</w:t>
      </w:r>
      <w:r w:rsidR="00781DB9" w:rsidRPr="00341839">
        <w:rPr>
          <w:rFonts w:ascii="Gotham Light" w:hAnsi="Gotham Light"/>
          <w:sz w:val="20"/>
          <w:szCs w:val="20"/>
        </w:rPr>
        <w:t xml:space="preserve"> are exc</w:t>
      </w:r>
      <w:r w:rsidRPr="00341839">
        <w:rPr>
          <w:rFonts w:ascii="Gotham Light" w:hAnsi="Gotham Light"/>
          <w:sz w:val="20"/>
          <w:szCs w:val="20"/>
        </w:rPr>
        <w:t>luded</w:t>
      </w:r>
      <w:r w:rsidR="00781DB9" w:rsidRPr="00341839">
        <w:rPr>
          <w:rFonts w:ascii="Gotham Light" w:hAnsi="Gotham Light"/>
          <w:sz w:val="20"/>
          <w:szCs w:val="20"/>
        </w:rPr>
        <w:t>.</w:t>
      </w:r>
      <w:bookmarkEnd w:id="34"/>
    </w:p>
    <w:p w14:paraId="5805C878" w14:textId="5559811E" w:rsidR="001F67B9" w:rsidRPr="00341839" w:rsidRDefault="001F67B9" w:rsidP="003F1CEE">
      <w:pPr>
        <w:pStyle w:val="Heading3"/>
        <w:numPr>
          <w:ilvl w:val="0"/>
          <w:numId w:val="0"/>
        </w:numPr>
        <w:ind w:left="567"/>
        <w:rPr>
          <w:rFonts w:ascii="Gotham Light" w:eastAsia="Arial" w:hAnsi="Gotham Light"/>
          <w:sz w:val="20"/>
          <w:szCs w:val="20"/>
        </w:rPr>
      </w:pPr>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acknowledges that it has entered into this </w:t>
      </w:r>
      <w:r w:rsidR="003828C7" w:rsidRPr="00341839">
        <w:rPr>
          <w:rFonts w:ascii="Gotham Light" w:hAnsi="Gotham Light"/>
          <w:sz w:val="20"/>
          <w:szCs w:val="20"/>
        </w:rPr>
        <w:t>Agreement</w:t>
      </w:r>
      <w:r w:rsidRPr="00341839">
        <w:rPr>
          <w:rFonts w:ascii="Gotham Light" w:hAnsi="Gotham Light"/>
          <w:sz w:val="20"/>
          <w:szCs w:val="20"/>
        </w:rPr>
        <w:t xml:space="preserve"> solely in reliance on its judgment</w:t>
      </w:r>
      <w:r w:rsidR="005B0BE9" w:rsidRPr="00341839">
        <w:rPr>
          <w:rFonts w:ascii="Gotham Light" w:hAnsi="Gotham Light"/>
          <w:sz w:val="20"/>
          <w:szCs w:val="20"/>
        </w:rPr>
        <w:t>. Except</w:t>
      </w:r>
      <w:r w:rsidRPr="00341839">
        <w:rPr>
          <w:rFonts w:ascii="Gotham Light" w:hAnsi="Gotham Light"/>
          <w:sz w:val="20"/>
          <w:szCs w:val="20"/>
        </w:rPr>
        <w:t xml:space="preserve"> as expressly set out in this </w:t>
      </w:r>
      <w:r w:rsidR="003828C7" w:rsidRPr="00341839">
        <w:rPr>
          <w:rFonts w:ascii="Gotham Light" w:hAnsi="Gotham Light"/>
          <w:sz w:val="20"/>
          <w:szCs w:val="20"/>
        </w:rPr>
        <w:t>Agreement</w:t>
      </w:r>
      <w:r w:rsidRPr="00341839">
        <w:rPr>
          <w:rFonts w:ascii="Gotham Light" w:hAnsi="Gotham Light"/>
          <w:sz w:val="20"/>
          <w:szCs w:val="20"/>
        </w:rPr>
        <w:t>, it has not relied on any statement, warranty, or representation</w:t>
      </w:r>
      <w:r w:rsidRPr="00341839">
        <w:rPr>
          <w:rFonts w:ascii="Gotham Light" w:eastAsia="Arial" w:hAnsi="Gotham Light"/>
          <w:sz w:val="20"/>
          <w:szCs w:val="20"/>
        </w:rPr>
        <w:t xml:space="preserve"> made by or on behalf of </w:t>
      </w:r>
      <w:r w:rsidR="005D4E51" w:rsidRPr="00341839">
        <w:rPr>
          <w:rFonts w:ascii="Gotham Light" w:eastAsia="Arial" w:hAnsi="Gotham Light"/>
          <w:sz w:val="20"/>
          <w:szCs w:val="20"/>
        </w:rPr>
        <w:t>ROBINSIGHT</w:t>
      </w:r>
      <w:r w:rsidRPr="00341839">
        <w:rPr>
          <w:rFonts w:ascii="Gotham Light" w:eastAsia="Arial" w:hAnsi="Gotham Light"/>
          <w:sz w:val="20"/>
          <w:szCs w:val="20"/>
        </w:rPr>
        <w:t>.</w:t>
      </w:r>
    </w:p>
    <w:p w14:paraId="3B045A77" w14:textId="56449D59"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 xml:space="preserve">Without limiting the effect of clause </w:t>
      </w:r>
      <w:r w:rsidR="00565E5D" w:rsidRPr="00341839">
        <w:rPr>
          <w:rFonts w:ascii="Gotham Light" w:hAnsi="Gotham Light"/>
          <w:sz w:val="20"/>
          <w:szCs w:val="20"/>
        </w:rPr>
        <w:fldChar w:fldCharType="begin"/>
      </w:r>
      <w:r w:rsidR="00565E5D" w:rsidRPr="00341839">
        <w:rPr>
          <w:rFonts w:ascii="Gotham Light" w:hAnsi="Gotham Light"/>
          <w:sz w:val="20"/>
          <w:szCs w:val="20"/>
        </w:rPr>
        <w:instrText xml:space="preserve"> REF _Ref23875081 \r \h </w:instrText>
      </w:r>
      <w:r w:rsidR="00CD3350" w:rsidRPr="00341839">
        <w:rPr>
          <w:rFonts w:ascii="Gotham Light" w:hAnsi="Gotham Light"/>
          <w:sz w:val="20"/>
          <w:szCs w:val="20"/>
        </w:rPr>
        <w:instrText xml:space="preserve"> \* MERGEFORMAT </w:instrText>
      </w:r>
      <w:r w:rsidR="00565E5D" w:rsidRPr="00341839">
        <w:rPr>
          <w:rFonts w:ascii="Gotham Light" w:hAnsi="Gotham Light"/>
          <w:sz w:val="20"/>
          <w:szCs w:val="20"/>
        </w:rPr>
      </w:r>
      <w:r w:rsidR="00565E5D" w:rsidRPr="00341839">
        <w:rPr>
          <w:rFonts w:ascii="Gotham Light" w:hAnsi="Gotham Light"/>
          <w:sz w:val="20"/>
          <w:szCs w:val="20"/>
        </w:rPr>
        <w:fldChar w:fldCharType="separate"/>
      </w:r>
      <w:r w:rsidR="003E24A4" w:rsidRPr="00341839">
        <w:rPr>
          <w:rFonts w:ascii="Gotham Light" w:hAnsi="Gotham Light"/>
          <w:sz w:val="20"/>
          <w:szCs w:val="20"/>
        </w:rPr>
        <w:t>12.2</w:t>
      </w:r>
      <w:r w:rsidR="00565E5D" w:rsidRPr="00341839">
        <w:rPr>
          <w:rFonts w:ascii="Gotham Light" w:hAnsi="Gotham Light"/>
          <w:sz w:val="20"/>
          <w:szCs w:val="20"/>
        </w:rPr>
        <w:fldChar w:fldCharType="end"/>
      </w:r>
      <w:hyperlink w:anchor="_bookmark12" w:history="1">
        <w:r w:rsidRPr="00341839">
          <w:rPr>
            <w:rFonts w:ascii="Gotham Light" w:hAnsi="Gotham Light"/>
            <w:sz w:val="20"/>
            <w:szCs w:val="20"/>
          </w:rPr>
          <w:t>,</w:t>
        </w:r>
      </w:hyperlink>
      <w:r w:rsidRPr="00341839">
        <w:rPr>
          <w:rFonts w:ascii="Gotham Light" w:hAnsi="Gotham Light"/>
          <w:sz w:val="20"/>
          <w:szCs w:val="20"/>
        </w:rPr>
        <w:t xml:space="preserve"> the </w:t>
      </w:r>
      <w:r w:rsidR="003828C7" w:rsidRPr="00341839">
        <w:rPr>
          <w:rFonts w:ascii="Gotham Light" w:hAnsi="Gotham Light"/>
          <w:sz w:val="20"/>
          <w:szCs w:val="20"/>
        </w:rPr>
        <w:t>Partner</w:t>
      </w:r>
      <w:r w:rsidRPr="00341839">
        <w:rPr>
          <w:rFonts w:ascii="Gotham Light" w:hAnsi="Gotham Light"/>
          <w:sz w:val="20"/>
          <w:szCs w:val="20"/>
        </w:rPr>
        <w:t xml:space="preserve"> acknowledges</w:t>
      </w:r>
      <w:r w:rsidR="001F67B9" w:rsidRPr="00341839">
        <w:rPr>
          <w:rFonts w:ascii="Gotham Light" w:hAnsi="Gotham Light"/>
          <w:sz w:val="20"/>
          <w:szCs w:val="20"/>
        </w:rPr>
        <w:t xml:space="preserve"> that</w:t>
      </w:r>
      <w:r w:rsidRPr="00341839">
        <w:rPr>
          <w:rFonts w:ascii="Gotham Light" w:hAnsi="Gotham Light"/>
          <w:sz w:val="20"/>
          <w:szCs w:val="20"/>
        </w:rPr>
        <w:t>:</w:t>
      </w:r>
    </w:p>
    <w:p w14:paraId="310F4DE4" w14:textId="352EA5C7"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the </w:t>
      </w:r>
      <w:r w:rsidR="004F7194" w:rsidRPr="00341839">
        <w:rPr>
          <w:rFonts w:ascii="Gotham Light" w:hAnsi="Gotham Light"/>
          <w:sz w:val="20"/>
          <w:szCs w:val="20"/>
        </w:rPr>
        <w:t xml:space="preserve">SOURCE data contributing to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has not been generated specifically for the </w:t>
      </w:r>
      <w:r w:rsidR="003828C7" w:rsidRPr="00341839">
        <w:rPr>
          <w:rFonts w:ascii="Gotham Light" w:hAnsi="Gotham Light"/>
          <w:sz w:val="20"/>
          <w:szCs w:val="20"/>
        </w:rPr>
        <w:t>Partner</w:t>
      </w:r>
      <w:r w:rsidRPr="00341839">
        <w:rPr>
          <w:rFonts w:ascii="Gotham Light" w:hAnsi="Gotham Light"/>
          <w:sz w:val="20"/>
          <w:szCs w:val="20"/>
        </w:rPr>
        <w:t xml:space="preserve"> and relates to a particular period in time; and</w:t>
      </w:r>
    </w:p>
    <w:p w14:paraId="332BE252" w14:textId="06826C82"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there may be inherent defects in the </w:t>
      </w:r>
      <w:r w:rsidR="004F7194" w:rsidRPr="00341839">
        <w:rPr>
          <w:rFonts w:ascii="Gotham Light" w:hAnsi="Gotham Light"/>
          <w:sz w:val="20"/>
          <w:szCs w:val="20"/>
        </w:rPr>
        <w:t>SOURCE data</w:t>
      </w:r>
      <w:r w:rsidRPr="00341839">
        <w:rPr>
          <w:rFonts w:ascii="Gotham Light" w:hAnsi="Gotham Light"/>
          <w:sz w:val="20"/>
          <w:szCs w:val="20"/>
        </w:rPr>
        <w:t xml:space="preserve"> from which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Pr="00341839">
        <w:rPr>
          <w:rFonts w:ascii="Gotham Light" w:hAnsi="Gotham Light"/>
          <w:sz w:val="20"/>
          <w:szCs w:val="20"/>
        </w:rPr>
        <w:t xml:space="preserve"> is derived</w:t>
      </w:r>
      <w:r w:rsidR="001F67B9" w:rsidRPr="00341839">
        <w:rPr>
          <w:rFonts w:ascii="Gotham Light" w:hAnsi="Gotham Light"/>
          <w:sz w:val="20"/>
          <w:szCs w:val="20"/>
        </w:rPr>
        <w:t>.</w:t>
      </w:r>
    </w:p>
    <w:p w14:paraId="359629FF" w14:textId="2C0AE869" w:rsidR="00781DB9" w:rsidRPr="00341839" w:rsidRDefault="001F67B9" w:rsidP="003F1CEE">
      <w:pPr>
        <w:pStyle w:val="Indent1"/>
        <w:ind w:left="567"/>
        <w:rPr>
          <w:rFonts w:ascii="Gotham Light" w:hAnsi="Gotham Light"/>
          <w:sz w:val="20"/>
          <w:szCs w:val="20"/>
        </w:rPr>
      </w:pPr>
      <w:r w:rsidRPr="00341839">
        <w:rPr>
          <w:rFonts w:ascii="Gotham Light" w:hAnsi="Gotham Light"/>
          <w:sz w:val="20"/>
          <w:szCs w:val="20"/>
        </w:rPr>
        <w:t>A</w:t>
      </w:r>
      <w:r w:rsidR="00781DB9" w:rsidRPr="00341839">
        <w:rPr>
          <w:rFonts w:ascii="Gotham Light" w:hAnsi="Gotham Light"/>
          <w:sz w:val="20"/>
          <w:szCs w:val="20"/>
        </w:rPr>
        <w:t xml:space="preserve">ccordingly, </w:t>
      </w:r>
      <w:r w:rsidR="005D4E51" w:rsidRPr="00341839">
        <w:rPr>
          <w:rFonts w:ascii="Gotham Light" w:hAnsi="Gotham Light"/>
          <w:sz w:val="20"/>
          <w:szCs w:val="20"/>
        </w:rPr>
        <w:t>ROBINSIGHT</w:t>
      </w:r>
      <w:r w:rsidR="00781DB9" w:rsidRPr="00341839">
        <w:rPr>
          <w:rFonts w:ascii="Gotham Light" w:hAnsi="Gotham Light"/>
          <w:sz w:val="20"/>
          <w:szCs w:val="20"/>
        </w:rPr>
        <w:t xml:space="preserve"> does not warrant that the </w:t>
      </w:r>
      <w:r w:rsidR="005D4E51" w:rsidRPr="00341839">
        <w:rPr>
          <w:rFonts w:ascii="Gotham Light" w:hAnsi="Gotham Light"/>
          <w:sz w:val="20"/>
          <w:szCs w:val="20"/>
        </w:rPr>
        <w:t>ROBINSIGHT</w:t>
      </w:r>
      <w:r w:rsidR="00CE3075" w:rsidRPr="00341839">
        <w:rPr>
          <w:rFonts w:ascii="Gotham Light" w:hAnsi="Gotham Light"/>
          <w:sz w:val="20"/>
          <w:szCs w:val="20"/>
        </w:rPr>
        <w:t xml:space="preserve"> Aggregated Data</w:t>
      </w:r>
      <w:r w:rsidR="00781DB9" w:rsidRPr="00341839">
        <w:rPr>
          <w:rFonts w:ascii="Gotham Light" w:hAnsi="Gotham Light"/>
          <w:sz w:val="20"/>
          <w:szCs w:val="20"/>
        </w:rPr>
        <w:t xml:space="preserve"> is accurate, complete, reliable, relevant or will meet the </w:t>
      </w:r>
      <w:r w:rsidR="003828C7" w:rsidRPr="00341839">
        <w:rPr>
          <w:rFonts w:ascii="Gotham Light" w:hAnsi="Gotham Light"/>
          <w:sz w:val="20"/>
          <w:szCs w:val="20"/>
        </w:rPr>
        <w:t>Partner’s</w:t>
      </w:r>
      <w:r w:rsidR="00781DB9" w:rsidRPr="00341839">
        <w:rPr>
          <w:rFonts w:ascii="Gotham Light" w:hAnsi="Gotham Light"/>
          <w:sz w:val="20"/>
          <w:szCs w:val="20"/>
        </w:rPr>
        <w:t xml:space="preserve"> requirements.</w:t>
      </w:r>
      <w:bookmarkStart w:id="35" w:name="_Ref20836117"/>
    </w:p>
    <w:p w14:paraId="5CD5FD0B" w14:textId="46F5B035" w:rsidR="00781DB9" w:rsidRPr="00341839" w:rsidRDefault="00781DB9" w:rsidP="005B0BE9">
      <w:pPr>
        <w:pStyle w:val="TermsHeader"/>
      </w:pPr>
      <w:bookmarkStart w:id="36" w:name="_Ref21699785"/>
      <w:r w:rsidRPr="00341839">
        <w:t>Liability</w:t>
      </w:r>
      <w:bookmarkEnd w:id="35"/>
      <w:bookmarkEnd w:id="36"/>
      <w:r w:rsidRPr="00341839">
        <w:t xml:space="preserve"> </w:t>
      </w:r>
    </w:p>
    <w:p w14:paraId="5C97D5A7" w14:textId="5B3AEC40" w:rsidR="00373950" w:rsidRPr="00341839" w:rsidRDefault="00373950">
      <w:pPr>
        <w:pStyle w:val="Heading2"/>
        <w:numPr>
          <w:ilvl w:val="1"/>
          <w:numId w:val="10"/>
        </w:numPr>
        <w:rPr>
          <w:rFonts w:ascii="Gotham Light" w:hAnsi="Gotham Light"/>
          <w:sz w:val="20"/>
          <w:szCs w:val="20"/>
        </w:rPr>
      </w:pPr>
      <w:r w:rsidRPr="00341839">
        <w:rPr>
          <w:rFonts w:ascii="Gotham Light" w:hAnsi="Gotham Light"/>
          <w:sz w:val="20"/>
          <w:szCs w:val="20"/>
        </w:rPr>
        <w:t xml:space="preserve">Nothing in </w:t>
      </w:r>
      <w:r w:rsidR="00567AE0" w:rsidRPr="00341839">
        <w:rPr>
          <w:rFonts w:ascii="Gotham Light" w:hAnsi="Gotham Light"/>
          <w:sz w:val="20"/>
          <w:szCs w:val="20"/>
        </w:rPr>
        <w:t>this Agreement</w:t>
      </w:r>
      <w:r w:rsidRPr="00341839">
        <w:rPr>
          <w:rFonts w:ascii="Gotham Light" w:hAnsi="Gotham Light"/>
          <w:sz w:val="20"/>
          <w:szCs w:val="20"/>
        </w:rPr>
        <w:t xml:space="preserve"> will operate </w:t>
      </w:r>
      <w:r w:rsidR="005B0BE9" w:rsidRPr="00341839">
        <w:rPr>
          <w:rFonts w:ascii="Gotham Light" w:hAnsi="Gotham Light"/>
          <w:sz w:val="20"/>
          <w:szCs w:val="20"/>
        </w:rPr>
        <w:t>to</w:t>
      </w:r>
      <w:r w:rsidR="00BB40AD" w:rsidRPr="00341839">
        <w:rPr>
          <w:rFonts w:ascii="Gotham Light" w:hAnsi="Gotham Light"/>
          <w:sz w:val="20"/>
          <w:szCs w:val="20"/>
        </w:rPr>
        <w:t xml:space="preserve"> exclude or limit the liability of </w:t>
      </w:r>
      <w:r w:rsidR="005D4E51" w:rsidRPr="00341839">
        <w:rPr>
          <w:rFonts w:ascii="Gotham Light" w:hAnsi="Gotham Light"/>
          <w:sz w:val="20"/>
          <w:szCs w:val="20"/>
        </w:rPr>
        <w:t>ROBINSIGHT</w:t>
      </w:r>
      <w:r w:rsidR="00BB40AD" w:rsidRPr="00341839">
        <w:rPr>
          <w:rFonts w:ascii="Gotham Light" w:hAnsi="Gotham Light"/>
          <w:sz w:val="20"/>
          <w:szCs w:val="20"/>
        </w:rPr>
        <w:t xml:space="preserve">: </w:t>
      </w:r>
    </w:p>
    <w:p w14:paraId="5934574F" w14:textId="321DDF4A"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 xml:space="preserve">for death or personal injury; </w:t>
      </w:r>
    </w:p>
    <w:p w14:paraId="03C685BB" w14:textId="4F2844C6"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 xml:space="preserve">for fraud or fraudulent misrepresentation; </w:t>
      </w:r>
    </w:p>
    <w:p w14:paraId="56E33619" w14:textId="5F3CAA9C"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 xml:space="preserve">for breach of clause </w:t>
      </w:r>
      <w:r w:rsidRPr="00341839">
        <w:rPr>
          <w:rFonts w:ascii="Gotham Light" w:hAnsi="Gotham Light"/>
          <w:color w:val="000000" w:themeColor="text1"/>
          <w:sz w:val="20"/>
          <w:szCs w:val="20"/>
        </w:rPr>
        <w:fldChar w:fldCharType="begin"/>
      </w:r>
      <w:r w:rsidRPr="00341839">
        <w:rPr>
          <w:rFonts w:ascii="Gotham Light" w:hAnsi="Gotham Light"/>
          <w:color w:val="000000" w:themeColor="text1"/>
          <w:sz w:val="20"/>
          <w:szCs w:val="20"/>
        </w:rPr>
        <w:instrText xml:space="preserve"> REF _Ref20836052 \r \h  \* MERGEFORMAT </w:instrText>
      </w:r>
      <w:r w:rsidRPr="00341839">
        <w:rPr>
          <w:rFonts w:ascii="Gotham Light" w:hAnsi="Gotham Light"/>
          <w:color w:val="000000" w:themeColor="text1"/>
          <w:sz w:val="20"/>
          <w:szCs w:val="20"/>
        </w:rPr>
      </w:r>
      <w:r w:rsidRPr="00341839">
        <w:rPr>
          <w:rFonts w:ascii="Gotham Light" w:hAnsi="Gotham Light"/>
          <w:color w:val="000000" w:themeColor="text1"/>
          <w:sz w:val="20"/>
          <w:szCs w:val="20"/>
        </w:rPr>
        <w:fldChar w:fldCharType="separate"/>
      </w:r>
      <w:r w:rsidR="003E24A4" w:rsidRPr="00341839">
        <w:rPr>
          <w:rFonts w:ascii="Gotham Light" w:hAnsi="Gotham Light"/>
          <w:color w:val="000000" w:themeColor="text1"/>
          <w:sz w:val="20"/>
          <w:szCs w:val="20"/>
        </w:rPr>
        <w:t>10</w:t>
      </w:r>
      <w:r w:rsidRPr="00341839">
        <w:rPr>
          <w:rFonts w:ascii="Gotham Light" w:hAnsi="Gotham Light"/>
          <w:color w:val="000000" w:themeColor="text1"/>
          <w:sz w:val="20"/>
          <w:szCs w:val="20"/>
        </w:rPr>
        <w:fldChar w:fldCharType="end"/>
      </w:r>
      <w:r w:rsidRPr="00341839">
        <w:rPr>
          <w:rFonts w:ascii="Gotham Light" w:hAnsi="Gotham Light"/>
          <w:color w:val="000000" w:themeColor="text1"/>
          <w:sz w:val="20"/>
          <w:szCs w:val="20"/>
        </w:rPr>
        <w:t xml:space="preserve"> (Confidentiality); or </w:t>
      </w:r>
    </w:p>
    <w:p w14:paraId="578D3931" w14:textId="174ECB7D"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for any other liability that cannot be excluded or limited by applicable law.</w:t>
      </w:r>
    </w:p>
    <w:p w14:paraId="0AA5B4FF" w14:textId="48FF4EDC" w:rsidR="00373950" w:rsidRPr="00341839" w:rsidRDefault="00373950">
      <w:pPr>
        <w:pStyle w:val="Heading2"/>
        <w:numPr>
          <w:ilvl w:val="1"/>
          <w:numId w:val="10"/>
        </w:numPr>
        <w:rPr>
          <w:rFonts w:ascii="Gotham Light" w:hAnsi="Gotham Light"/>
          <w:sz w:val="20"/>
          <w:szCs w:val="20"/>
        </w:rPr>
      </w:pPr>
      <w:r w:rsidRPr="00341839">
        <w:rPr>
          <w:rFonts w:ascii="Gotham Light" w:hAnsi="Gotham Light"/>
          <w:sz w:val="20"/>
          <w:szCs w:val="20"/>
        </w:rPr>
        <w:t>Subject to clause 13.1</w:t>
      </w:r>
      <w:r w:rsidR="00BB40AD" w:rsidRPr="00341839">
        <w:rPr>
          <w:rFonts w:ascii="Gotham Light" w:hAnsi="Gotham Light"/>
          <w:sz w:val="20"/>
          <w:szCs w:val="20"/>
        </w:rPr>
        <w:t xml:space="preserve">, </w:t>
      </w:r>
      <w:r w:rsidR="005D4E51" w:rsidRPr="00341839">
        <w:rPr>
          <w:rFonts w:ascii="Gotham Light" w:hAnsi="Gotham Light"/>
          <w:sz w:val="20"/>
          <w:szCs w:val="20"/>
        </w:rPr>
        <w:t>ROBINSIGHT</w:t>
      </w:r>
      <w:r w:rsidR="00BB40AD" w:rsidRPr="00341839">
        <w:rPr>
          <w:rFonts w:ascii="Gotham Light" w:hAnsi="Gotham Light"/>
          <w:sz w:val="20"/>
          <w:szCs w:val="20"/>
        </w:rPr>
        <w:t xml:space="preserve"> will not be liable for any claims under or in connection with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BB40AD" w:rsidRPr="00341839">
        <w:rPr>
          <w:rFonts w:ascii="Gotham Light" w:hAnsi="Gotham Light"/>
          <w:sz w:val="20"/>
          <w:szCs w:val="20"/>
        </w:rPr>
        <w:t>:</w:t>
      </w:r>
    </w:p>
    <w:p w14:paraId="0908BA7E" w14:textId="3F0BF96B"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for any loss of profits</w:t>
      </w:r>
      <w:r w:rsidR="00420BB1" w:rsidRPr="00341839">
        <w:rPr>
          <w:rFonts w:ascii="Gotham Light" w:hAnsi="Gotham Light"/>
          <w:color w:val="000000" w:themeColor="text1"/>
          <w:sz w:val="20"/>
          <w:szCs w:val="20"/>
        </w:rPr>
        <w:t xml:space="preserve">, </w:t>
      </w:r>
      <w:r w:rsidRPr="00341839">
        <w:rPr>
          <w:rFonts w:ascii="Gotham Light" w:hAnsi="Gotham Light"/>
          <w:color w:val="000000" w:themeColor="text1"/>
          <w:sz w:val="20"/>
          <w:szCs w:val="20"/>
        </w:rPr>
        <w:t>loss of business</w:t>
      </w:r>
      <w:r w:rsidR="00420BB1" w:rsidRPr="00341839">
        <w:rPr>
          <w:rFonts w:ascii="Gotham Light" w:hAnsi="Gotham Light"/>
          <w:color w:val="000000" w:themeColor="text1"/>
          <w:sz w:val="20"/>
          <w:szCs w:val="20"/>
        </w:rPr>
        <w:t xml:space="preserve"> or loss of anticipated savings</w:t>
      </w:r>
      <w:r w:rsidRPr="00341839">
        <w:rPr>
          <w:rFonts w:ascii="Gotham Light" w:hAnsi="Gotham Light"/>
          <w:color w:val="000000" w:themeColor="text1"/>
          <w:sz w:val="20"/>
          <w:szCs w:val="20"/>
        </w:rPr>
        <w:t xml:space="preserve"> (whether direct or indirect); </w:t>
      </w:r>
    </w:p>
    <w:p w14:paraId="19538775" w14:textId="0B71D575"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for any indirect or consequential loss; or</w:t>
      </w:r>
    </w:p>
    <w:p w14:paraId="29169DCE" w14:textId="632F3CC8" w:rsidR="00BB40AD" w:rsidRPr="00341839" w:rsidRDefault="00BB40AD">
      <w:pPr>
        <w:pStyle w:val="Heading3"/>
        <w:numPr>
          <w:ilvl w:val="2"/>
          <w:numId w:val="10"/>
        </w:numPr>
        <w:rPr>
          <w:rFonts w:ascii="Gotham Light" w:hAnsi="Gotham Light"/>
          <w:color w:val="000000" w:themeColor="text1"/>
          <w:sz w:val="20"/>
          <w:szCs w:val="20"/>
        </w:rPr>
      </w:pPr>
      <w:r w:rsidRPr="00341839">
        <w:rPr>
          <w:rFonts w:ascii="Gotham Light" w:hAnsi="Gotham Light"/>
          <w:color w:val="000000" w:themeColor="text1"/>
          <w:sz w:val="20"/>
          <w:szCs w:val="20"/>
        </w:rPr>
        <w:t xml:space="preserve">which are first notified to </w:t>
      </w:r>
      <w:r w:rsidR="005D4E51" w:rsidRPr="00341839">
        <w:rPr>
          <w:rFonts w:ascii="Gotham Light" w:hAnsi="Gotham Light"/>
          <w:color w:val="000000" w:themeColor="text1"/>
          <w:sz w:val="20"/>
          <w:szCs w:val="20"/>
        </w:rPr>
        <w:t>ROBINSIGHT</w:t>
      </w:r>
      <w:r w:rsidRPr="00341839">
        <w:rPr>
          <w:rFonts w:ascii="Gotham Light" w:hAnsi="Gotham Light"/>
          <w:color w:val="000000" w:themeColor="text1"/>
          <w:sz w:val="20"/>
          <w:szCs w:val="20"/>
        </w:rPr>
        <w:t xml:space="preserve"> more than two years after the </w:t>
      </w:r>
      <w:r w:rsidR="003828C7" w:rsidRPr="00341839">
        <w:rPr>
          <w:rFonts w:ascii="Gotham Light" w:hAnsi="Gotham Light"/>
          <w:color w:val="000000" w:themeColor="text1"/>
          <w:sz w:val="20"/>
          <w:szCs w:val="20"/>
        </w:rPr>
        <w:t>Partner</w:t>
      </w:r>
      <w:r w:rsidRPr="00341839">
        <w:rPr>
          <w:rFonts w:ascii="Gotham Light" w:hAnsi="Gotham Light"/>
          <w:color w:val="000000" w:themeColor="text1"/>
          <w:sz w:val="20"/>
          <w:szCs w:val="20"/>
        </w:rPr>
        <w:t xml:space="preserve"> is aware of the issue giving rise to the claim or two years after the expiry of </w:t>
      </w:r>
      <w:r w:rsidR="00567AE0" w:rsidRPr="00341839">
        <w:rPr>
          <w:rFonts w:ascii="Gotham Light" w:hAnsi="Gotham Light"/>
          <w:color w:val="000000" w:themeColor="text1"/>
          <w:sz w:val="20"/>
          <w:szCs w:val="20"/>
        </w:rPr>
        <w:t xml:space="preserve">this </w:t>
      </w:r>
      <w:r w:rsidR="003828C7" w:rsidRPr="00341839">
        <w:rPr>
          <w:rFonts w:ascii="Gotham Light" w:hAnsi="Gotham Light"/>
          <w:color w:val="000000" w:themeColor="text1"/>
          <w:sz w:val="20"/>
          <w:szCs w:val="20"/>
        </w:rPr>
        <w:t>Agreement</w:t>
      </w:r>
      <w:r w:rsidRPr="00341839">
        <w:rPr>
          <w:rFonts w:ascii="Gotham Light" w:hAnsi="Gotham Light"/>
          <w:color w:val="000000" w:themeColor="text1"/>
          <w:sz w:val="20"/>
          <w:szCs w:val="20"/>
        </w:rPr>
        <w:t xml:space="preserve"> (with the earliest date taking precedence).</w:t>
      </w:r>
    </w:p>
    <w:p w14:paraId="3D36553F" w14:textId="2FA3C1A6" w:rsidR="00373950" w:rsidRPr="00341839" w:rsidRDefault="00373950">
      <w:pPr>
        <w:pStyle w:val="Heading2"/>
        <w:numPr>
          <w:ilvl w:val="1"/>
          <w:numId w:val="10"/>
        </w:numPr>
        <w:rPr>
          <w:rFonts w:ascii="Gotham Light" w:hAnsi="Gotham Light"/>
          <w:sz w:val="20"/>
          <w:szCs w:val="20"/>
        </w:rPr>
      </w:pPr>
      <w:r w:rsidRPr="00341839">
        <w:rPr>
          <w:rFonts w:ascii="Gotham Light" w:hAnsi="Gotham Light"/>
          <w:sz w:val="20"/>
          <w:szCs w:val="20"/>
        </w:rPr>
        <w:t>Subject to clause 13.1</w:t>
      </w:r>
      <w:r w:rsidR="00BB40AD" w:rsidRPr="00341839">
        <w:rPr>
          <w:rFonts w:ascii="Gotham Light" w:hAnsi="Gotham Light"/>
          <w:sz w:val="20"/>
          <w:szCs w:val="20"/>
        </w:rPr>
        <w:t xml:space="preserve">, </w:t>
      </w:r>
      <w:r w:rsidR="005D4E51" w:rsidRPr="00341839">
        <w:rPr>
          <w:rFonts w:ascii="Gotham Light" w:hAnsi="Gotham Light"/>
          <w:sz w:val="20"/>
          <w:szCs w:val="20"/>
        </w:rPr>
        <w:t>ROBINSIGHT</w:t>
      </w:r>
      <w:r w:rsidR="00BB40AD" w:rsidRPr="00341839">
        <w:rPr>
          <w:rFonts w:ascii="Gotham Light" w:hAnsi="Gotham Light"/>
          <w:sz w:val="20"/>
          <w:szCs w:val="20"/>
        </w:rPr>
        <w:t xml:space="preserve">’s maximum aggregate liability to the </w:t>
      </w:r>
      <w:r w:rsidR="003828C7" w:rsidRPr="00341839">
        <w:rPr>
          <w:rFonts w:ascii="Gotham Light" w:hAnsi="Gotham Light"/>
          <w:sz w:val="20"/>
          <w:szCs w:val="20"/>
        </w:rPr>
        <w:t>Partner</w:t>
      </w:r>
      <w:r w:rsidR="00BB40AD" w:rsidRPr="00341839">
        <w:rPr>
          <w:rFonts w:ascii="Gotham Light" w:hAnsi="Gotham Light"/>
          <w:sz w:val="20"/>
          <w:szCs w:val="20"/>
        </w:rPr>
        <w:t xml:space="preserve"> arising </w:t>
      </w:r>
      <w:r w:rsidR="00A53091" w:rsidRPr="00341839">
        <w:rPr>
          <w:rFonts w:ascii="Gotham Light" w:hAnsi="Gotham Light"/>
          <w:sz w:val="20"/>
          <w:szCs w:val="20"/>
        </w:rPr>
        <w:t xml:space="preserve">under </w:t>
      </w:r>
      <w:r w:rsidR="00BB40AD" w:rsidRPr="00341839">
        <w:rPr>
          <w:rFonts w:ascii="Gotham Light" w:hAnsi="Gotham Light"/>
          <w:sz w:val="20"/>
          <w:szCs w:val="20"/>
        </w:rPr>
        <w:t xml:space="preserve">or in connection with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BB40AD" w:rsidRPr="00341839">
        <w:rPr>
          <w:rFonts w:ascii="Gotham Light" w:hAnsi="Gotham Light"/>
          <w:sz w:val="20"/>
          <w:szCs w:val="20"/>
        </w:rPr>
        <w:t xml:space="preserve"> </w:t>
      </w:r>
      <w:r w:rsidR="00420BB1" w:rsidRPr="00341839">
        <w:rPr>
          <w:rFonts w:ascii="Gotham Light" w:hAnsi="Gotham Light"/>
          <w:sz w:val="20"/>
          <w:szCs w:val="20"/>
        </w:rPr>
        <w:t xml:space="preserve">in each Contract Year </w:t>
      </w:r>
      <w:r w:rsidR="00BB40AD" w:rsidRPr="00341839">
        <w:rPr>
          <w:rFonts w:ascii="Gotham Light" w:hAnsi="Gotham Light"/>
          <w:sz w:val="20"/>
          <w:szCs w:val="20"/>
        </w:rPr>
        <w:t xml:space="preserve">will not exceed </w:t>
      </w:r>
      <w:r w:rsidR="00420BB1" w:rsidRPr="00341839">
        <w:rPr>
          <w:rFonts w:ascii="Gotham Light" w:hAnsi="Gotham Light"/>
          <w:sz w:val="20"/>
          <w:szCs w:val="20"/>
        </w:rPr>
        <w:t>an amount equal to</w:t>
      </w:r>
      <w:r w:rsidR="00BB40AD" w:rsidRPr="00341839">
        <w:rPr>
          <w:rFonts w:ascii="Gotham Light" w:hAnsi="Gotham Light"/>
          <w:sz w:val="20"/>
          <w:szCs w:val="20"/>
        </w:rPr>
        <w:t xml:space="preserve"> the total amount of Fees paid by the </w:t>
      </w:r>
      <w:r w:rsidR="003828C7" w:rsidRPr="00341839">
        <w:rPr>
          <w:rFonts w:ascii="Gotham Light" w:hAnsi="Gotham Light"/>
          <w:sz w:val="20"/>
          <w:szCs w:val="20"/>
        </w:rPr>
        <w:t>Partner</w:t>
      </w:r>
      <w:r w:rsidR="00420BB1" w:rsidRPr="00341839">
        <w:rPr>
          <w:rFonts w:ascii="Gotham Light" w:hAnsi="Gotham Light"/>
          <w:sz w:val="20"/>
          <w:szCs w:val="20"/>
        </w:rPr>
        <w:t xml:space="preserve"> under this </w:t>
      </w:r>
      <w:r w:rsidR="003828C7" w:rsidRPr="00341839">
        <w:rPr>
          <w:rFonts w:ascii="Gotham Light" w:hAnsi="Gotham Light"/>
          <w:sz w:val="20"/>
          <w:szCs w:val="20"/>
        </w:rPr>
        <w:t>Agreement</w:t>
      </w:r>
      <w:r w:rsidR="00420BB1" w:rsidRPr="00341839">
        <w:rPr>
          <w:rFonts w:ascii="Gotham Light" w:hAnsi="Gotham Light"/>
          <w:sz w:val="20"/>
          <w:szCs w:val="20"/>
        </w:rPr>
        <w:t xml:space="preserve"> in the Contract Year preceding </w:t>
      </w:r>
      <w:r w:rsidR="00BB40AD" w:rsidRPr="00341839">
        <w:rPr>
          <w:rFonts w:ascii="Gotham Light" w:hAnsi="Gotham Light"/>
          <w:sz w:val="20"/>
          <w:szCs w:val="20"/>
        </w:rPr>
        <w:t>the date on which such liability arose</w:t>
      </w:r>
      <w:r w:rsidR="00420BB1" w:rsidRPr="00341839">
        <w:rPr>
          <w:rFonts w:ascii="Gotham Light" w:hAnsi="Gotham Light"/>
          <w:sz w:val="20"/>
          <w:szCs w:val="20"/>
        </w:rPr>
        <w:t>, or if the liability arises in the first Contract Year, the amount</w:t>
      </w:r>
      <w:r w:rsidR="00DB0D57" w:rsidRPr="00341839">
        <w:rPr>
          <w:rFonts w:ascii="Gotham Light" w:hAnsi="Gotham Light"/>
          <w:sz w:val="20"/>
          <w:szCs w:val="20"/>
        </w:rPr>
        <w:t xml:space="preserve"> paid and</w:t>
      </w:r>
      <w:r w:rsidR="00420BB1" w:rsidRPr="00341839">
        <w:rPr>
          <w:rFonts w:ascii="Gotham Light" w:hAnsi="Gotham Light"/>
          <w:sz w:val="20"/>
          <w:szCs w:val="20"/>
        </w:rPr>
        <w:t xml:space="preserve"> payable in the first Contract Year</w:t>
      </w:r>
      <w:r w:rsidR="00BB40AD" w:rsidRPr="00341839">
        <w:rPr>
          <w:rFonts w:ascii="Gotham Light" w:hAnsi="Gotham Light"/>
          <w:sz w:val="20"/>
          <w:szCs w:val="20"/>
        </w:rPr>
        <w:t>.</w:t>
      </w:r>
      <w:r w:rsidR="00420BB1" w:rsidRPr="00341839">
        <w:rPr>
          <w:rFonts w:ascii="Gotham Light" w:hAnsi="Gotham Light"/>
          <w:sz w:val="20"/>
          <w:szCs w:val="20"/>
        </w:rPr>
        <w:t xml:space="preserve"> </w:t>
      </w:r>
    </w:p>
    <w:p w14:paraId="63BCF0D5" w14:textId="3FFA48E3"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The limitations and exclusions of liability in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_Ref21699785 \r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13</w:t>
      </w:r>
      <w:r w:rsidRPr="00341839">
        <w:rPr>
          <w:rFonts w:ascii="Gotham Light" w:hAnsi="Gotham Light"/>
          <w:sz w:val="20"/>
          <w:szCs w:val="20"/>
        </w:rPr>
        <w:fldChar w:fldCharType="end"/>
      </w:r>
      <w:r w:rsidRPr="00341839">
        <w:rPr>
          <w:rFonts w:ascii="Gotham Light" w:hAnsi="Gotham Light"/>
          <w:sz w:val="20"/>
          <w:szCs w:val="20"/>
        </w:rPr>
        <w:t xml:space="preserve"> will apply irrespective of how liability arises, whether in contract, equity, tort (including negligence), breach of statutory duty or otherwise.  </w:t>
      </w:r>
    </w:p>
    <w:p w14:paraId="62700F84" w14:textId="2EA17893" w:rsidR="00781DB9" w:rsidRPr="00341839" w:rsidRDefault="00781DB9" w:rsidP="003E24A4">
      <w:pPr>
        <w:pStyle w:val="TermsHeader"/>
      </w:pPr>
      <w:bookmarkStart w:id="37" w:name="_Ref21624237"/>
      <w:r w:rsidRPr="00341839">
        <w:t>Dispute Resolution</w:t>
      </w:r>
      <w:bookmarkEnd w:id="37"/>
      <w:r w:rsidRPr="00341839">
        <w:t xml:space="preserve"> </w:t>
      </w:r>
    </w:p>
    <w:p w14:paraId="001029A0" w14:textId="2D10B53D"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If a dispute arises in relation to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neither party is to commence proceedings relating to the dispute unless the party has complied with this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_Ref21624237 \r \h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14</w:t>
      </w:r>
      <w:r w:rsidRPr="00341839">
        <w:rPr>
          <w:rFonts w:ascii="Gotham Light" w:hAnsi="Gotham Light"/>
          <w:sz w:val="20"/>
          <w:szCs w:val="20"/>
        </w:rPr>
        <w:fldChar w:fldCharType="end"/>
      </w:r>
      <w:r w:rsidRPr="00341839">
        <w:rPr>
          <w:rFonts w:ascii="Gotham Light" w:hAnsi="Gotham Light"/>
          <w:sz w:val="20"/>
          <w:szCs w:val="20"/>
        </w:rPr>
        <w:t>.</w:t>
      </w:r>
    </w:p>
    <w:p w14:paraId="07199D78" w14:textId="77777777"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lastRenderedPageBreak/>
        <w:t>A party claiming a dispute has arisen must, as soon as practicable, give written notice to the other party specifying the nature of the dispute (such notice to contain full particulars of the dispute) (Dispute Notice).</w:t>
      </w:r>
    </w:p>
    <w:p w14:paraId="7CBABCDD" w14:textId="235272A8"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On receipt of the Dispute Notice, the Key Contacts must endeavour to resolve the dispute through good faith negotiations.</w:t>
      </w:r>
      <w:r w:rsidR="003828C7" w:rsidRPr="00341839">
        <w:rPr>
          <w:rFonts w:ascii="Gotham Light" w:hAnsi="Gotham Light"/>
          <w:sz w:val="20"/>
          <w:szCs w:val="20"/>
        </w:rPr>
        <w:t xml:space="preserve">  </w:t>
      </w:r>
      <w:r w:rsidRPr="00341839">
        <w:rPr>
          <w:rFonts w:ascii="Gotham Light" w:hAnsi="Gotham Light"/>
          <w:sz w:val="20"/>
          <w:szCs w:val="20"/>
        </w:rPr>
        <w:t>If the Key Contacts have not resolved the dispute within 10 Business Days of receipt of the Dispute Notice, the dispute will be referred to a senior executive of each party, who must endeavor to resolve the dispute through good faith negotiations.</w:t>
      </w:r>
    </w:p>
    <w:p w14:paraId="22EC6198" w14:textId="4C75AC8F" w:rsidR="00781DB9" w:rsidRPr="00341839" w:rsidRDefault="00781DB9">
      <w:pPr>
        <w:pStyle w:val="Heading2"/>
        <w:numPr>
          <w:ilvl w:val="1"/>
          <w:numId w:val="10"/>
        </w:numPr>
        <w:rPr>
          <w:rFonts w:ascii="Gotham Light" w:hAnsi="Gotham Light"/>
          <w:sz w:val="20"/>
          <w:szCs w:val="20"/>
        </w:rPr>
      </w:pPr>
      <w:bookmarkStart w:id="38" w:name="_Ref21699572"/>
      <w:r w:rsidRPr="00341839">
        <w:rPr>
          <w:rFonts w:ascii="Gotham Light" w:hAnsi="Gotham Light"/>
          <w:sz w:val="20"/>
          <w:szCs w:val="20"/>
        </w:rPr>
        <w:t xml:space="preserve">If the dispute is not resolved by </w:t>
      </w:r>
      <w:r w:rsidR="003828C7" w:rsidRPr="00341839">
        <w:rPr>
          <w:rFonts w:ascii="Gotham Light" w:hAnsi="Gotham Light"/>
          <w:sz w:val="20"/>
          <w:szCs w:val="20"/>
        </w:rPr>
        <w:t>Agreement</w:t>
      </w:r>
      <w:r w:rsidRPr="00341839">
        <w:rPr>
          <w:rFonts w:ascii="Gotham Light" w:hAnsi="Gotham Light"/>
          <w:sz w:val="20"/>
          <w:szCs w:val="20"/>
        </w:rPr>
        <w:t xml:space="preserve"> between the parties’ senior executives within 20 Business Days of being referred to them then</w:t>
      </w:r>
      <w:r w:rsidR="00C5732E" w:rsidRPr="00341839">
        <w:rPr>
          <w:rFonts w:ascii="Gotham Light" w:hAnsi="Gotham Light"/>
          <w:sz w:val="20"/>
          <w:szCs w:val="20"/>
        </w:rPr>
        <w:t xml:space="preserve"> </w:t>
      </w:r>
      <w:r w:rsidRPr="00341839">
        <w:rPr>
          <w:rFonts w:ascii="Gotham Light" w:hAnsi="Gotham Light"/>
          <w:sz w:val="20"/>
          <w:szCs w:val="20"/>
        </w:rPr>
        <w:t>the parties must comply with the provisions of Schedule</w:t>
      </w:r>
      <w:r w:rsidR="00A53091" w:rsidRPr="00341839">
        <w:rPr>
          <w:rFonts w:ascii="Gotham Light" w:hAnsi="Gotham Light"/>
          <w:sz w:val="20"/>
          <w:szCs w:val="20"/>
        </w:rPr>
        <w:t xml:space="preserve"> 2</w:t>
      </w:r>
      <w:r w:rsidR="00370D09" w:rsidRPr="00341839">
        <w:rPr>
          <w:rFonts w:ascii="Gotham Light" w:hAnsi="Gotham Light"/>
          <w:sz w:val="20"/>
          <w:szCs w:val="20"/>
        </w:rPr>
        <w:t xml:space="preserve"> (Alternative Dispute Resolution)</w:t>
      </w:r>
      <w:r w:rsidRPr="00341839">
        <w:rPr>
          <w:rFonts w:ascii="Gotham Light" w:hAnsi="Gotham Light"/>
          <w:sz w:val="20"/>
          <w:szCs w:val="20"/>
        </w:rPr>
        <w:t xml:space="preserve">. </w:t>
      </w:r>
      <w:bookmarkEnd w:id="38"/>
    </w:p>
    <w:p w14:paraId="6168B67E" w14:textId="130E97E8"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The parties must continue to comply with all their obligations in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until the dispute is resolved.</w:t>
      </w:r>
    </w:p>
    <w:p w14:paraId="092DFB69" w14:textId="35BD5041"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Nothing in this Agreement </w:t>
      </w:r>
      <w:r w:rsidR="008B772D" w:rsidRPr="00341839">
        <w:rPr>
          <w:rFonts w:ascii="Gotham Light" w:hAnsi="Gotham Light"/>
          <w:sz w:val="20"/>
          <w:szCs w:val="20"/>
        </w:rPr>
        <w:t>(including in Schedule</w:t>
      </w:r>
      <w:r w:rsidR="00A53091" w:rsidRPr="00341839">
        <w:rPr>
          <w:rFonts w:ascii="Gotham Light" w:hAnsi="Gotham Light"/>
          <w:sz w:val="20"/>
          <w:szCs w:val="20"/>
        </w:rPr>
        <w:t xml:space="preserve"> 2</w:t>
      </w:r>
      <w:r w:rsidR="008B772D" w:rsidRPr="00341839">
        <w:rPr>
          <w:rFonts w:ascii="Gotham Light" w:hAnsi="Gotham Light"/>
          <w:sz w:val="20"/>
          <w:szCs w:val="20"/>
        </w:rPr>
        <w:t xml:space="preserve">) </w:t>
      </w:r>
      <w:r w:rsidRPr="00341839">
        <w:rPr>
          <w:rFonts w:ascii="Gotham Light" w:hAnsi="Gotham Light"/>
          <w:sz w:val="20"/>
          <w:szCs w:val="20"/>
        </w:rPr>
        <w:t>precludes either party from seeking urgent interlocutory relief from the courts.</w:t>
      </w:r>
    </w:p>
    <w:p w14:paraId="44129362" w14:textId="77777777" w:rsidR="00781DB9" w:rsidRPr="00341839" w:rsidRDefault="00781DB9">
      <w:pPr>
        <w:pStyle w:val="Heading1"/>
        <w:numPr>
          <w:ilvl w:val="0"/>
          <w:numId w:val="10"/>
        </w:numPr>
        <w:rPr>
          <w:rFonts w:ascii="Gotham Light" w:hAnsi="Gotham Light"/>
          <w:b w:val="0"/>
          <w:sz w:val="20"/>
          <w:szCs w:val="20"/>
        </w:rPr>
      </w:pPr>
      <w:r w:rsidRPr="00341839">
        <w:rPr>
          <w:rFonts w:ascii="Gotham Light" w:hAnsi="Gotham Light"/>
          <w:b w:val="0"/>
          <w:sz w:val="20"/>
          <w:szCs w:val="20"/>
        </w:rPr>
        <w:t xml:space="preserve">Force Majeure </w:t>
      </w:r>
    </w:p>
    <w:p w14:paraId="17ACDED6" w14:textId="6C6C095C" w:rsidR="00781DB9" w:rsidRPr="00341839" w:rsidRDefault="00EB3F7B">
      <w:pPr>
        <w:pStyle w:val="Heading2"/>
        <w:numPr>
          <w:ilvl w:val="1"/>
          <w:numId w:val="10"/>
        </w:numPr>
        <w:rPr>
          <w:rFonts w:ascii="Gotham Light" w:hAnsi="Gotham Light"/>
          <w:sz w:val="20"/>
          <w:szCs w:val="20"/>
        </w:rPr>
      </w:pPr>
      <w:r w:rsidRPr="00341839">
        <w:rPr>
          <w:rFonts w:ascii="Gotham Light" w:hAnsi="Gotham Light"/>
          <w:sz w:val="20"/>
          <w:szCs w:val="20"/>
        </w:rPr>
        <w:t>Excluding any payment obligation, n</w:t>
      </w:r>
      <w:r w:rsidR="00781DB9" w:rsidRPr="00341839">
        <w:rPr>
          <w:rFonts w:ascii="Gotham Light" w:hAnsi="Gotham Light"/>
          <w:sz w:val="20"/>
          <w:szCs w:val="20"/>
        </w:rPr>
        <w:t xml:space="preserve">either party will be liable for its failure to perform its obligations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781DB9" w:rsidRPr="00341839">
        <w:rPr>
          <w:rFonts w:ascii="Gotham Light" w:hAnsi="Gotham Light"/>
          <w:sz w:val="20"/>
          <w:szCs w:val="20"/>
        </w:rPr>
        <w:t xml:space="preserve"> during the time and to the extent that such performance is prevented, wholly or substantially, by reason of any Force Majeure Event provided the affected party:</w:t>
      </w:r>
    </w:p>
    <w:p w14:paraId="5DED6F1D" w14:textId="77777777"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promptly notifies the other party, and keeps the other party fully informed, of the nature and expected duration of, and the obligation(s) affected by, the Force Majeure Event; and</w:t>
      </w:r>
    </w:p>
    <w:p w14:paraId="78CC8E4A" w14:textId="0842010C" w:rsidR="00781DB9" w:rsidRPr="00341839" w:rsidRDefault="00781DB9">
      <w:pPr>
        <w:pStyle w:val="Heading3"/>
        <w:numPr>
          <w:ilvl w:val="2"/>
          <w:numId w:val="10"/>
        </w:numPr>
        <w:rPr>
          <w:rFonts w:ascii="Gotham Light" w:hAnsi="Gotham Light"/>
          <w:sz w:val="20"/>
          <w:szCs w:val="20"/>
        </w:rPr>
      </w:pPr>
      <w:r w:rsidRPr="00341839">
        <w:rPr>
          <w:rFonts w:ascii="Gotham Light" w:hAnsi="Gotham Light"/>
          <w:sz w:val="20"/>
          <w:szCs w:val="20"/>
        </w:rPr>
        <w:t xml:space="preserve">uses reasonable endeavours to mitigate the effects of the Force Majeure Event and perform its obligations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despite the Force Majeure Event.  </w:t>
      </w:r>
    </w:p>
    <w:p w14:paraId="5A7B9628" w14:textId="5EE48236"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 xml:space="preserve">Either party may terminate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by notice in writing to the other party, with immediate effect on the date specified in that notice, if a party has been unable to perform its obligations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as a result of a Force Majeure Event for a continuous period of 60 Business Days.</w:t>
      </w:r>
    </w:p>
    <w:p w14:paraId="16BB5907" w14:textId="77777777" w:rsidR="00781DB9" w:rsidRPr="00341839" w:rsidRDefault="00781DB9" w:rsidP="003E24A4">
      <w:pPr>
        <w:pStyle w:val="TermsHeader"/>
        <w:rPr>
          <w:rFonts w:eastAsia="Arial"/>
        </w:rPr>
      </w:pPr>
      <w:r w:rsidRPr="00341839">
        <w:t>General</w:t>
      </w:r>
    </w:p>
    <w:p w14:paraId="6F6BEE2D" w14:textId="77777777" w:rsidR="005B0BE9" w:rsidRPr="00341839" w:rsidRDefault="00781DB9">
      <w:pPr>
        <w:pStyle w:val="Heading2"/>
        <w:numPr>
          <w:ilvl w:val="1"/>
          <w:numId w:val="10"/>
        </w:numPr>
        <w:rPr>
          <w:rFonts w:ascii="Gotham Light" w:hAnsi="Gotham Light"/>
          <w:sz w:val="20"/>
          <w:szCs w:val="20"/>
        </w:rPr>
      </w:pPr>
      <w:r w:rsidRPr="00341839">
        <w:rPr>
          <w:rFonts w:ascii="Gotham Light" w:hAnsi="Gotham Light"/>
          <w:color w:val="282828"/>
          <w:sz w:val="20"/>
          <w:szCs w:val="20"/>
        </w:rPr>
        <w:t>Notices.</w:t>
      </w:r>
      <w:r w:rsidR="003828C7" w:rsidRPr="00341839">
        <w:rPr>
          <w:rFonts w:ascii="Gotham Light" w:hAnsi="Gotham Light"/>
          <w:color w:val="282828"/>
          <w:sz w:val="20"/>
          <w:szCs w:val="20"/>
        </w:rPr>
        <w:t xml:space="preserve">  </w:t>
      </w:r>
      <w:r w:rsidR="005B0BE9" w:rsidRPr="00341839">
        <w:rPr>
          <w:rFonts w:ascii="Gotham Light" w:hAnsi="Gotham Light"/>
          <w:sz w:val="20"/>
          <w:szCs w:val="20"/>
        </w:rPr>
        <w:t>All notices under this Agreement must be in writing, including email, and sent to the other party's Key Contact at the address (including email address) specified in the Specific Terms or notified by either party. Emails are considered received on the same Business Day, provided there is no indication of non-receipt. Other written communication is considered received when left at the specified address or at 9 am on the fifth Business Day after posting.</w:t>
      </w:r>
    </w:p>
    <w:p w14:paraId="0AD5CCEE" w14:textId="10B44947"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No partnership or agency.</w:t>
      </w:r>
      <w:r w:rsidR="003828C7" w:rsidRPr="00341839">
        <w:rPr>
          <w:rFonts w:ascii="Gotham Light" w:hAnsi="Gotham Light"/>
          <w:sz w:val="20"/>
          <w:szCs w:val="20"/>
        </w:rPr>
        <w:t xml:space="preserve">  </w:t>
      </w:r>
      <w:r w:rsidRPr="00341839">
        <w:rPr>
          <w:rFonts w:ascii="Gotham Light" w:hAnsi="Gotham Light"/>
          <w:sz w:val="20"/>
          <w:szCs w:val="20"/>
        </w:rPr>
        <w:t xml:space="preserve">Nothing expressed or implied in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be deemed to constitute either party as the </w:t>
      </w:r>
      <w:r w:rsidR="003828C7" w:rsidRPr="00341839">
        <w:rPr>
          <w:rFonts w:ascii="Gotham Light" w:hAnsi="Gotham Light"/>
          <w:sz w:val="20"/>
          <w:szCs w:val="20"/>
        </w:rPr>
        <w:t>Partner</w:t>
      </w:r>
      <w:r w:rsidRPr="00341839">
        <w:rPr>
          <w:rFonts w:ascii="Gotham Light" w:hAnsi="Gotham Light"/>
          <w:sz w:val="20"/>
          <w:szCs w:val="20"/>
        </w:rPr>
        <w:t>, agent, or joint venturer of the other party.</w:t>
      </w:r>
      <w:r w:rsidR="003828C7" w:rsidRPr="00341839">
        <w:rPr>
          <w:rFonts w:ascii="Gotham Light" w:hAnsi="Gotham Light"/>
          <w:sz w:val="20"/>
          <w:szCs w:val="20"/>
        </w:rPr>
        <w:t xml:space="preserve">  </w:t>
      </w:r>
      <w:r w:rsidRPr="00341839">
        <w:rPr>
          <w:rFonts w:ascii="Gotham Light" w:hAnsi="Gotham Light"/>
          <w:sz w:val="20"/>
          <w:szCs w:val="20"/>
        </w:rPr>
        <w:t xml:space="preserve">Neither party has </w:t>
      </w:r>
      <w:r w:rsidR="003828C7" w:rsidRPr="00341839">
        <w:rPr>
          <w:rFonts w:ascii="Gotham Light" w:hAnsi="Gotham Light"/>
          <w:sz w:val="20"/>
          <w:szCs w:val="20"/>
        </w:rPr>
        <w:t xml:space="preserve">the </w:t>
      </w:r>
      <w:r w:rsidRPr="00341839">
        <w:rPr>
          <w:rFonts w:ascii="Gotham Light" w:hAnsi="Gotham Light"/>
          <w:sz w:val="20"/>
          <w:szCs w:val="20"/>
        </w:rPr>
        <w:t>authority to bind or represent the other party in any way or for any purpose.</w:t>
      </w:r>
    </w:p>
    <w:p w14:paraId="47238819" w14:textId="0CD29A14"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Costs.</w:t>
      </w:r>
      <w:r w:rsidR="003828C7" w:rsidRPr="00341839">
        <w:rPr>
          <w:rFonts w:ascii="Gotham Light" w:hAnsi="Gotham Light"/>
          <w:sz w:val="20"/>
          <w:szCs w:val="20"/>
        </w:rPr>
        <w:t xml:space="preserve">  </w:t>
      </w:r>
      <w:r w:rsidRPr="00341839">
        <w:rPr>
          <w:rFonts w:ascii="Gotham Light" w:hAnsi="Gotham Light"/>
          <w:sz w:val="20"/>
          <w:szCs w:val="20"/>
        </w:rPr>
        <w:t xml:space="preserve">A party who has an obligation to do anything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must perform that obligation at its own </w:t>
      </w:r>
      <w:r w:rsidR="003828C7" w:rsidRPr="00341839">
        <w:rPr>
          <w:rFonts w:ascii="Gotham Light" w:hAnsi="Gotham Light"/>
          <w:sz w:val="20"/>
          <w:szCs w:val="20"/>
        </w:rPr>
        <w:t>expense</w:t>
      </w:r>
      <w:r w:rsidRPr="00341839">
        <w:rPr>
          <w:rFonts w:ascii="Gotham Light" w:hAnsi="Gotham Light"/>
          <w:sz w:val="20"/>
          <w:szCs w:val="20"/>
        </w:rPr>
        <w:t xml:space="preserve">, unless a term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expressly provides otherwise.</w:t>
      </w:r>
    </w:p>
    <w:p w14:paraId="3929056B" w14:textId="066DA27F"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Assignment.</w:t>
      </w:r>
      <w:r w:rsidR="003828C7" w:rsidRPr="00341839">
        <w:rPr>
          <w:rFonts w:ascii="Gotham Light" w:hAnsi="Gotham Light"/>
          <w:sz w:val="20"/>
          <w:szCs w:val="20"/>
        </w:rPr>
        <w:t xml:space="preserve">  </w:t>
      </w:r>
      <w:r w:rsidRPr="00341839">
        <w:rPr>
          <w:rFonts w:ascii="Gotham Light" w:hAnsi="Gotham Light"/>
          <w:sz w:val="20"/>
          <w:szCs w:val="20"/>
        </w:rPr>
        <w:t xml:space="preserve">The </w:t>
      </w:r>
      <w:r w:rsidR="003828C7" w:rsidRPr="00341839">
        <w:rPr>
          <w:rFonts w:ascii="Gotham Light" w:hAnsi="Gotham Light"/>
          <w:sz w:val="20"/>
          <w:szCs w:val="20"/>
        </w:rPr>
        <w:t>Partner</w:t>
      </w:r>
      <w:r w:rsidRPr="00341839">
        <w:rPr>
          <w:rFonts w:ascii="Gotham Light" w:hAnsi="Gotham Light"/>
          <w:sz w:val="20"/>
          <w:szCs w:val="20"/>
        </w:rPr>
        <w:t xml:space="preserve"> may not assign or transfer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or</w:t>
      </w:r>
      <w:r w:rsidRPr="00341839">
        <w:rPr>
          <w:rFonts w:ascii="Gotham Light" w:hAnsi="Gotham Light"/>
          <w:spacing w:val="-22"/>
          <w:sz w:val="20"/>
          <w:szCs w:val="20"/>
        </w:rPr>
        <w:t xml:space="preserve"> </w:t>
      </w:r>
      <w:r w:rsidRPr="00341839">
        <w:rPr>
          <w:rFonts w:ascii="Gotham Light" w:hAnsi="Gotham Light"/>
          <w:sz w:val="20"/>
          <w:szCs w:val="20"/>
        </w:rPr>
        <w:t xml:space="preserve">any of its rights or obligations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without the prior written consent of </w:t>
      </w:r>
      <w:r w:rsidR="005D4E51" w:rsidRPr="00341839">
        <w:rPr>
          <w:rFonts w:ascii="Gotham Light" w:hAnsi="Gotham Light"/>
          <w:sz w:val="20"/>
          <w:szCs w:val="20"/>
        </w:rPr>
        <w:t>ROBINSIGHT</w:t>
      </w:r>
      <w:r w:rsidRPr="00341839">
        <w:rPr>
          <w:rFonts w:ascii="Gotham Light" w:hAnsi="Gotham Light"/>
          <w:sz w:val="20"/>
          <w:szCs w:val="20"/>
        </w:rPr>
        <w:t>.</w:t>
      </w:r>
      <w:r w:rsidR="003828C7" w:rsidRPr="00341839">
        <w:rPr>
          <w:rFonts w:ascii="Gotham Light" w:hAnsi="Gotham Light"/>
          <w:sz w:val="20"/>
          <w:szCs w:val="20"/>
        </w:rPr>
        <w:t xml:space="preserve">  </w:t>
      </w:r>
      <w:r w:rsidRPr="00341839">
        <w:rPr>
          <w:rFonts w:ascii="Gotham Light" w:hAnsi="Gotham Light"/>
          <w:sz w:val="20"/>
          <w:szCs w:val="20"/>
        </w:rPr>
        <w:t>A change</w:t>
      </w:r>
      <w:r w:rsidRPr="00341839">
        <w:rPr>
          <w:rFonts w:ascii="Gotham Light" w:hAnsi="Gotham Light"/>
          <w:spacing w:val="-21"/>
          <w:sz w:val="20"/>
          <w:szCs w:val="20"/>
        </w:rPr>
        <w:t xml:space="preserve"> </w:t>
      </w:r>
      <w:r w:rsidRPr="00341839">
        <w:rPr>
          <w:rFonts w:ascii="Gotham Light" w:hAnsi="Gotham Light"/>
          <w:sz w:val="20"/>
          <w:szCs w:val="20"/>
        </w:rPr>
        <w:t xml:space="preserve">in the effective management and control of the </w:t>
      </w:r>
      <w:r w:rsidR="003828C7" w:rsidRPr="00341839">
        <w:rPr>
          <w:rFonts w:ascii="Gotham Light" w:hAnsi="Gotham Light"/>
          <w:sz w:val="20"/>
          <w:szCs w:val="20"/>
        </w:rPr>
        <w:t>Partner</w:t>
      </w:r>
      <w:r w:rsidRPr="00341839">
        <w:rPr>
          <w:rFonts w:ascii="Gotham Light" w:hAnsi="Gotham Light"/>
          <w:sz w:val="20"/>
          <w:szCs w:val="20"/>
        </w:rPr>
        <w:t xml:space="preserve"> is deemed an assignment or transfer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w:t>
      </w:r>
    </w:p>
    <w:p w14:paraId="75C1A7A5" w14:textId="494D6515"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Variation.</w:t>
      </w:r>
      <w:r w:rsidR="003828C7" w:rsidRPr="00341839">
        <w:rPr>
          <w:rFonts w:ascii="Gotham Light" w:hAnsi="Gotham Light"/>
          <w:sz w:val="20"/>
          <w:szCs w:val="20"/>
        </w:rPr>
        <w:t xml:space="preserve">  </w:t>
      </w:r>
      <w:r w:rsidRPr="00341839">
        <w:rPr>
          <w:rFonts w:ascii="Gotham Light" w:hAnsi="Gotham Light"/>
          <w:sz w:val="20"/>
          <w:szCs w:val="20"/>
        </w:rPr>
        <w:t xml:space="preserve">No amendment to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be effective unless it is in writing and signed by the</w:t>
      </w:r>
      <w:r w:rsidRPr="00341839">
        <w:rPr>
          <w:rFonts w:ascii="Gotham Light" w:hAnsi="Gotham Light"/>
          <w:spacing w:val="-2"/>
          <w:sz w:val="20"/>
          <w:szCs w:val="20"/>
        </w:rPr>
        <w:t xml:space="preserve"> </w:t>
      </w:r>
      <w:r w:rsidRPr="00341839">
        <w:rPr>
          <w:rFonts w:ascii="Gotham Light" w:hAnsi="Gotham Light"/>
          <w:sz w:val="20"/>
          <w:szCs w:val="20"/>
        </w:rPr>
        <w:t>parties (or their authorised representatives).</w:t>
      </w:r>
    </w:p>
    <w:p w14:paraId="0DDAB162" w14:textId="77777777" w:rsidR="00567AE0" w:rsidRPr="00341839" w:rsidRDefault="00567AE0">
      <w:pPr>
        <w:pStyle w:val="Heading2"/>
        <w:numPr>
          <w:ilvl w:val="1"/>
          <w:numId w:val="10"/>
        </w:numPr>
        <w:rPr>
          <w:rFonts w:ascii="Gotham Light" w:eastAsia="Arial" w:hAnsi="Gotham Light"/>
          <w:sz w:val="20"/>
          <w:szCs w:val="20"/>
        </w:rPr>
      </w:pPr>
      <w:bookmarkStart w:id="39" w:name="_Ref23745980"/>
      <w:r w:rsidRPr="00341839">
        <w:rPr>
          <w:rFonts w:ascii="Gotham Light" w:hAnsi="Gotham Light"/>
          <w:sz w:val="20"/>
          <w:szCs w:val="20"/>
        </w:rPr>
        <w:t xml:space="preserve">Entire Agreement. </w:t>
      </w:r>
    </w:p>
    <w:p w14:paraId="1C92C7D8" w14:textId="7A1335FD" w:rsidR="00023267" w:rsidRPr="00341839" w:rsidRDefault="00567AE0">
      <w:pPr>
        <w:pStyle w:val="Heading3"/>
        <w:numPr>
          <w:ilvl w:val="2"/>
          <w:numId w:val="10"/>
        </w:numPr>
        <w:rPr>
          <w:rFonts w:ascii="Gotham Light" w:eastAsia="Arial" w:hAnsi="Gotham Light"/>
          <w:sz w:val="20"/>
          <w:szCs w:val="20"/>
        </w:rPr>
      </w:pPr>
      <w:r w:rsidRPr="00341839">
        <w:rPr>
          <w:rFonts w:ascii="Gotham Light" w:hAnsi="Gotham Light"/>
          <w:sz w:val="20"/>
          <w:szCs w:val="20"/>
        </w:rPr>
        <w:lastRenderedPageBreak/>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constitutes the entire </w:t>
      </w:r>
      <w:r w:rsidR="003828C7" w:rsidRPr="00341839">
        <w:rPr>
          <w:rFonts w:ascii="Gotham Light" w:hAnsi="Gotham Light"/>
          <w:sz w:val="20"/>
          <w:szCs w:val="20"/>
        </w:rPr>
        <w:t>Agreement</w:t>
      </w:r>
      <w:r w:rsidRPr="00341839">
        <w:rPr>
          <w:rFonts w:ascii="Gotham Light" w:hAnsi="Gotham Light"/>
          <w:sz w:val="20"/>
          <w:szCs w:val="20"/>
        </w:rPr>
        <w:t xml:space="preserve"> between the parties</w:t>
      </w:r>
      <w:r w:rsidR="003828C7" w:rsidRPr="00341839">
        <w:rPr>
          <w:rFonts w:ascii="Gotham Light" w:hAnsi="Gotham Light"/>
          <w:sz w:val="20"/>
          <w:szCs w:val="20"/>
        </w:rPr>
        <w:t>. It supersedes</w:t>
      </w:r>
      <w:r w:rsidRPr="00341839">
        <w:rPr>
          <w:rFonts w:ascii="Gotham Light" w:hAnsi="Gotham Light"/>
          <w:sz w:val="20"/>
          <w:szCs w:val="20"/>
        </w:rPr>
        <w:t xml:space="preserve"> any and all previous or contemporaneous agreements,</w:t>
      </w:r>
      <w:r w:rsidRPr="00341839">
        <w:rPr>
          <w:rFonts w:ascii="Gotham Light" w:hAnsi="Gotham Light"/>
          <w:spacing w:val="-7"/>
          <w:sz w:val="20"/>
          <w:szCs w:val="20"/>
        </w:rPr>
        <w:t xml:space="preserve"> </w:t>
      </w:r>
      <w:r w:rsidRPr="00341839">
        <w:rPr>
          <w:rFonts w:ascii="Gotham Light" w:hAnsi="Gotham Light"/>
          <w:sz w:val="20"/>
          <w:szCs w:val="20"/>
        </w:rPr>
        <w:t xml:space="preserve">understandings, negotiations, discussions, </w:t>
      </w:r>
      <w:r w:rsidR="0066451F" w:rsidRPr="00341839">
        <w:rPr>
          <w:rFonts w:ascii="Gotham Light" w:hAnsi="Gotham Light"/>
          <w:sz w:val="20"/>
          <w:szCs w:val="20"/>
        </w:rPr>
        <w:t>implications</w:t>
      </w:r>
      <w:r w:rsidRPr="00341839">
        <w:rPr>
          <w:rFonts w:ascii="Gotham Light" w:hAnsi="Gotham Light"/>
          <w:sz w:val="20"/>
          <w:szCs w:val="20"/>
        </w:rPr>
        <w:t xml:space="preserve"> </w:t>
      </w:r>
      <w:r w:rsidR="00385ABC" w:rsidRPr="00341839">
        <w:rPr>
          <w:rFonts w:ascii="Gotham Light" w:hAnsi="Gotham Light"/>
          <w:sz w:val="20"/>
          <w:szCs w:val="20"/>
        </w:rPr>
        <w:t>and</w:t>
      </w:r>
      <w:r w:rsidRPr="00341839">
        <w:rPr>
          <w:rFonts w:ascii="Gotham Light" w:hAnsi="Gotham Light"/>
          <w:sz w:val="20"/>
          <w:szCs w:val="20"/>
        </w:rPr>
        <w:t xml:space="preserve"> commitments, whether written or oral, except as</w:t>
      </w:r>
      <w:r w:rsidRPr="00341839">
        <w:rPr>
          <w:rFonts w:ascii="Gotham Light" w:hAnsi="Gotham Light"/>
          <w:spacing w:val="-20"/>
          <w:sz w:val="20"/>
          <w:szCs w:val="20"/>
        </w:rPr>
        <w:t xml:space="preserve"> </w:t>
      </w:r>
      <w:r w:rsidRPr="00341839">
        <w:rPr>
          <w:rFonts w:ascii="Gotham Light" w:hAnsi="Gotham Light"/>
          <w:sz w:val="20"/>
          <w:szCs w:val="20"/>
        </w:rPr>
        <w:t xml:space="preserve">specifically </w:t>
      </w:r>
      <w:r w:rsidR="00385ABC" w:rsidRPr="00341839">
        <w:rPr>
          <w:rFonts w:ascii="Gotham Light" w:hAnsi="Gotham Light"/>
          <w:sz w:val="20"/>
          <w:szCs w:val="20"/>
        </w:rPr>
        <w:t>outlined in</w:t>
      </w:r>
      <w:r w:rsidRPr="00341839">
        <w:rPr>
          <w:rFonts w:ascii="Gotham Light" w:hAnsi="Gotham Light"/>
          <w:sz w:val="20"/>
          <w:szCs w:val="20"/>
        </w:rPr>
        <w:t xml:space="preserve"> this </w:t>
      </w:r>
      <w:bookmarkEnd w:id="39"/>
      <w:r w:rsidR="003828C7" w:rsidRPr="00341839">
        <w:rPr>
          <w:rFonts w:ascii="Gotham Light" w:hAnsi="Gotham Light"/>
          <w:sz w:val="20"/>
          <w:szCs w:val="20"/>
        </w:rPr>
        <w:t>Agreement</w:t>
      </w:r>
      <w:r w:rsidRPr="00341839">
        <w:rPr>
          <w:rFonts w:ascii="Gotham Light" w:hAnsi="Gotham Light"/>
          <w:sz w:val="20"/>
          <w:szCs w:val="20"/>
        </w:rPr>
        <w:t xml:space="preserve">. </w:t>
      </w:r>
    </w:p>
    <w:p w14:paraId="4AF7BFDC" w14:textId="4F531C93" w:rsidR="00567AE0" w:rsidRPr="00341839" w:rsidRDefault="00023267">
      <w:pPr>
        <w:pStyle w:val="Heading3"/>
        <w:numPr>
          <w:ilvl w:val="2"/>
          <w:numId w:val="10"/>
        </w:numPr>
        <w:rPr>
          <w:rFonts w:ascii="Gotham Light" w:eastAsia="Arial" w:hAnsi="Gotham Light"/>
          <w:sz w:val="20"/>
          <w:szCs w:val="20"/>
        </w:rPr>
      </w:pPr>
      <w:r w:rsidRPr="00341839">
        <w:rPr>
          <w:rFonts w:ascii="Gotham Light" w:hAnsi="Gotham Light"/>
          <w:sz w:val="20"/>
          <w:szCs w:val="20"/>
        </w:rPr>
        <w:t>Any</w:t>
      </w:r>
      <w:r w:rsidR="00567AE0" w:rsidRPr="00341839">
        <w:rPr>
          <w:rFonts w:ascii="Gotham Light" w:hAnsi="Gotham Light"/>
          <w:sz w:val="20"/>
          <w:szCs w:val="20"/>
        </w:rPr>
        <w:t xml:space="preserve"> other terms</w:t>
      </w:r>
      <w:r w:rsidR="00841FB0" w:rsidRPr="00341839">
        <w:rPr>
          <w:rFonts w:ascii="Gotham Light" w:hAnsi="Gotham Light"/>
          <w:sz w:val="20"/>
          <w:szCs w:val="20"/>
        </w:rPr>
        <w:t>,</w:t>
      </w:r>
      <w:r w:rsidR="00567AE0" w:rsidRPr="00341839">
        <w:rPr>
          <w:rFonts w:ascii="Gotham Light" w:hAnsi="Gotham Light"/>
          <w:sz w:val="20"/>
          <w:szCs w:val="20"/>
        </w:rPr>
        <w:t xml:space="preserve"> including any general or specific terms that may appear on invoices</w:t>
      </w:r>
      <w:r w:rsidR="00841FB0" w:rsidRPr="00341839">
        <w:rPr>
          <w:rFonts w:ascii="Gotham Light" w:hAnsi="Gotham Light"/>
          <w:sz w:val="20"/>
          <w:szCs w:val="20"/>
        </w:rPr>
        <w:t xml:space="preserve"> </w:t>
      </w:r>
      <w:r w:rsidR="00567AE0" w:rsidRPr="00341839">
        <w:rPr>
          <w:rFonts w:ascii="Gotham Light" w:hAnsi="Gotham Light"/>
          <w:sz w:val="20"/>
          <w:szCs w:val="20"/>
        </w:rPr>
        <w:t>or purchase order documentation or any other communication from either party</w:t>
      </w:r>
      <w:r w:rsidR="00841FB0" w:rsidRPr="00341839">
        <w:rPr>
          <w:rFonts w:ascii="Gotham Light" w:hAnsi="Gotham Light"/>
          <w:sz w:val="20"/>
          <w:szCs w:val="20"/>
        </w:rPr>
        <w:t>,</w:t>
      </w:r>
      <w:r w:rsidR="00567AE0" w:rsidRPr="00341839">
        <w:rPr>
          <w:rFonts w:ascii="Gotham Light" w:hAnsi="Gotham Light"/>
          <w:sz w:val="20"/>
          <w:szCs w:val="20"/>
        </w:rPr>
        <w:t xml:space="preserve"> are expressly excluded, even if at some later date the other party signs or otherwise purports to accept the terms of that communication.</w:t>
      </w:r>
    </w:p>
    <w:p w14:paraId="2149539D" w14:textId="771304F7"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Rights cumulative.</w:t>
      </w:r>
      <w:r w:rsidR="003828C7" w:rsidRPr="00341839">
        <w:rPr>
          <w:rFonts w:ascii="Gotham Light" w:hAnsi="Gotham Light"/>
          <w:sz w:val="20"/>
          <w:szCs w:val="20"/>
        </w:rPr>
        <w:t xml:space="preserve">  </w:t>
      </w:r>
      <w:r w:rsidR="00790853" w:rsidRPr="00341839">
        <w:rPr>
          <w:rFonts w:ascii="Gotham Light" w:hAnsi="Gotham Light"/>
          <w:sz w:val="20"/>
          <w:szCs w:val="20"/>
        </w:rPr>
        <w:t xml:space="preserve">Without prejudice to clause </w:t>
      </w:r>
      <w:r w:rsidR="00567AE0" w:rsidRPr="00341839">
        <w:rPr>
          <w:rFonts w:ascii="Gotham Light" w:hAnsi="Gotham Light"/>
          <w:sz w:val="20"/>
          <w:szCs w:val="20"/>
        </w:rPr>
        <w:fldChar w:fldCharType="begin"/>
      </w:r>
      <w:r w:rsidR="00567AE0" w:rsidRPr="00341839">
        <w:rPr>
          <w:rFonts w:ascii="Gotham Light" w:hAnsi="Gotham Light"/>
          <w:sz w:val="20"/>
          <w:szCs w:val="20"/>
        </w:rPr>
        <w:instrText xml:space="preserve"> REF _Ref23745980 \r \h </w:instrText>
      </w:r>
      <w:r w:rsidR="00CD3350" w:rsidRPr="00341839">
        <w:rPr>
          <w:rFonts w:ascii="Gotham Light" w:hAnsi="Gotham Light"/>
          <w:sz w:val="20"/>
          <w:szCs w:val="20"/>
        </w:rPr>
        <w:instrText xml:space="preserve"> \* MERGEFORMAT </w:instrText>
      </w:r>
      <w:r w:rsidR="00567AE0" w:rsidRPr="00341839">
        <w:rPr>
          <w:rFonts w:ascii="Gotham Light" w:hAnsi="Gotham Light"/>
          <w:sz w:val="20"/>
          <w:szCs w:val="20"/>
        </w:rPr>
      </w:r>
      <w:r w:rsidR="00567AE0" w:rsidRPr="00341839">
        <w:rPr>
          <w:rFonts w:ascii="Gotham Light" w:hAnsi="Gotham Light"/>
          <w:sz w:val="20"/>
          <w:szCs w:val="20"/>
        </w:rPr>
        <w:fldChar w:fldCharType="separate"/>
      </w:r>
      <w:r w:rsidR="003E24A4" w:rsidRPr="00341839">
        <w:rPr>
          <w:rFonts w:ascii="Gotham Light" w:hAnsi="Gotham Light"/>
          <w:sz w:val="20"/>
          <w:szCs w:val="20"/>
        </w:rPr>
        <w:t>16.6</w:t>
      </w:r>
      <w:r w:rsidR="00567AE0" w:rsidRPr="00341839">
        <w:rPr>
          <w:rFonts w:ascii="Gotham Light" w:hAnsi="Gotham Light"/>
          <w:sz w:val="20"/>
          <w:szCs w:val="20"/>
        </w:rPr>
        <w:fldChar w:fldCharType="end"/>
      </w:r>
      <w:r w:rsidR="00790853" w:rsidRPr="00341839">
        <w:rPr>
          <w:rFonts w:ascii="Gotham Light" w:hAnsi="Gotham Light"/>
          <w:sz w:val="20"/>
          <w:szCs w:val="20"/>
        </w:rPr>
        <w:t>, t</w:t>
      </w:r>
      <w:r w:rsidRPr="00341839">
        <w:rPr>
          <w:rFonts w:ascii="Gotham Light" w:hAnsi="Gotham Light"/>
          <w:sz w:val="20"/>
          <w:szCs w:val="20"/>
        </w:rPr>
        <w:t xml:space="preserve">he rights of the parties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are cumulative and</w:t>
      </w:r>
      <w:r w:rsidRPr="00341839">
        <w:rPr>
          <w:rFonts w:ascii="Gotham Light" w:hAnsi="Gotham Light"/>
          <w:spacing w:val="-20"/>
          <w:sz w:val="20"/>
          <w:szCs w:val="20"/>
        </w:rPr>
        <w:t xml:space="preserve"> </w:t>
      </w:r>
      <w:r w:rsidRPr="00341839">
        <w:rPr>
          <w:rFonts w:ascii="Gotham Light" w:hAnsi="Gotham Light"/>
          <w:sz w:val="20"/>
          <w:szCs w:val="20"/>
        </w:rPr>
        <w:t xml:space="preserve">not exclusive of any other rights provided by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790853" w:rsidRPr="00341839">
        <w:rPr>
          <w:rFonts w:ascii="Gotham Light" w:hAnsi="Gotham Light"/>
          <w:sz w:val="20"/>
          <w:szCs w:val="20"/>
        </w:rPr>
        <w:t xml:space="preserve">, </w:t>
      </w:r>
      <w:r w:rsidRPr="00341839">
        <w:rPr>
          <w:rFonts w:ascii="Gotham Light" w:hAnsi="Gotham Light"/>
          <w:sz w:val="20"/>
          <w:szCs w:val="20"/>
        </w:rPr>
        <w:t>law or in</w:t>
      </w:r>
      <w:r w:rsidRPr="00341839">
        <w:rPr>
          <w:rFonts w:ascii="Gotham Light" w:hAnsi="Gotham Light"/>
          <w:spacing w:val="-6"/>
          <w:sz w:val="20"/>
          <w:szCs w:val="20"/>
        </w:rPr>
        <w:t xml:space="preserve"> </w:t>
      </w:r>
      <w:r w:rsidRPr="00341839">
        <w:rPr>
          <w:rFonts w:ascii="Gotham Light" w:hAnsi="Gotham Light"/>
          <w:sz w:val="20"/>
          <w:szCs w:val="20"/>
        </w:rPr>
        <w:t>equity</w:t>
      </w:r>
      <w:r w:rsidR="00494365" w:rsidRPr="00341839">
        <w:rPr>
          <w:rFonts w:ascii="Gotham Light" w:hAnsi="Gotham Light"/>
          <w:sz w:val="20"/>
          <w:szCs w:val="20"/>
        </w:rPr>
        <w:t>.</w:t>
      </w:r>
    </w:p>
    <w:p w14:paraId="15196C74" w14:textId="57EF1D60" w:rsidR="00781DB9" w:rsidRPr="00341839" w:rsidRDefault="00781DB9">
      <w:pPr>
        <w:pStyle w:val="Heading2"/>
        <w:numPr>
          <w:ilvl w:val="1"/>
          <w:numId w:val="10"/>
        </w:numPr>
        <w:rPr>
          <w:rFonts w:ascii="Gotham Light" w:eastAsia="Arial" w:hAnsi="Gotham Light"/>
          <w:sz w:val="20"/>
          <w:szCs w:val="20"/>
        </w:rPr>
      </w:pPr>
      <w:r w:rsidRPr="00341839">
        <w:rPr>
          <w:rFonts w:ascii="Gotham Light" w:hAnsi="Gotham Light"/>
          <w:sz w:val="20"/>
          <w:szCs w:val="20"/>
        </w:rPr>
        <w:t>Severability.</w:t>
      </w:r>
      <w:r w:rsidR="003828C7" w:rsidRPr="00341839">
        <w:rPr>
          <w:rFonts w:ascii="Gotham Light" w:hAnsi="Gotham Light"/>
          <w:sz w:val="20"/>
          <w:szCs w:val="20"/>
        </w:rPr>
        <w:t xml:space="preserve">  </w:t>
      </w:r>
      <w:r w:rsidRPr="00341839">
        <w:rPr>
          <w:rFonts w:ascii="Gotham Light" w:hAnsi="Gotham Light"/>
          <w:sz w:val="20"/>
          <w:szCs w:val="20"/>
        </w:rPr>
        <w:t xml:space="preserve">If one or more of the provisions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is held to be illegal, invalid</w:t>
      </w:r>
      <w:r w:rsidRPr="00341839">
        <w:rPr>
          <w:rFonts w:ascii="Gotham Light" w:hAnsi="Gotham Light"/>
          <w:spacing w:val="-9"/>
          <w:sz w:val="20"/>
          <w:szCs w:val="20"/>
        </w:rPr>
        <w:t xml:space="preserve"> </w:t>
      </w:r>
      <w:r w:rsidRPr="00341839">
        <w:rPr>
          <w:rFonts w:ascii="Gotham Light" w:hAnsi="Gotham Light"/>
          <w:sz w:val="20"/>
          <w:szCs w:val="20"/>
        </w:rPr>
        <w:t>or unenforceable</w:t>
      </w:r>
      <w:r w:rsidR="00A768B8" w:rsidRPr="00341839">
        <w:rPr>
          <w:rFonts w:ascii="Gotham Light" w:hAnsi="Gotham Light"/>
          <w:sz w:val="20"/>
          <w:szCs w:val="20"/>
        </w:rPr>
        <w:t>,</w:t>
      </w:r>
      <w:r w:rsidRPr="00341839">
        <w:rPr>
          <w:rFonts w:ascii="Gotham Light" w:hAnsi="Gotham Light"/>
          <w:sz w:val="20"/>
          <w:szCs w:val="20"/>
        </w:rPr>
        <w:t xml:space="preserve"> the remaining provisions of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not be affected</w:t>
      </w:r>
      <w:r w:rsidR="00385ABC" w:rsidRPr="00341839">
        <w:rPr>
          <w:rFonts w:ascii="Gotham Light" w:hAnsi="Gotham Light"/>
          <w:sz w:val="20"/>
          <w:szCs w:val="20"/>
        </w:rPr>
        <w:t>. They will</w:t>
      </w:r>
      <w:r w:rsidRPr="00341839">
        <w:rPr>
          <w:rFonts w:ascii="Gotham Light" w:hAnsi="Gotham Light"/>
          <w:spacing w:val="-25"/>
          <w:sz w:val="20"/>
          <w:szCs w:val="20"/>
        </w:rPr>
        <w:t xml:space="preserve"> </w:t>
      </w:r>
      <w:r w:rsidRPr="00341839">
        <w:rPr>
          <w:rFonts w:ascii="Gotham Light" w:hAnsi="Gotham Light"/>
          <w:sz w:val="20"/>
          <w:szCs w:val="20"/>
        </w:rPr>
        <w:t>continue in full force and</w:t>
      </w:r>
      <w:r w:rsidRPr="00341839">
        <w:rPr>
          <w:rFonts w:ascii="Gotham Light" w:hAnsi="Gotham Light"/>
          <w:spacing w:val="-5"/>
          <w:sz w:val="20"/>
          <w:szCs w:val="20"/>
        </w:rPr>
        <w:t xml:space="preserve"> </w:t>
      </w:r>
      <w:r w:rsidRPr="00341839">
        <w:rPr>
          <w:rFonts w:ascii="Gotham Light" w:hAnsi="Gotham Light"/>
          <w:sz w:val="20"/>
          <w:szCs w:val="20"/>
        </w:rPr>
        <w:t>effect.</w:t>
      </w:r>
    </w:p>
    <w:p w14:paraId="785938C2" w14:textId="1135C489"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Waiver.</w:t>
      </w:r>
      <w:r w:rsidR="003828C7" w:rsidRPr="00341839">
        <w:rPr>
          <w:rFonts w:ascii="Gotham Light" w:hAnsi="Gotham Light"/>
          <w:sz w:val="20"/>
          <w:szCs w:val="20"/>
        </w:rPr>
        <w:t xml:space="preserve">  </w:t>
      </w:r>
      <w:r w:rsidRPr="00341839">
        <w:rPr>
          <w:rFonts w:ascii="Gotham Light" w:hAnsi="Gotham Light"/>
          <w:sz w:val="20"/>
          <w:szCs w:val="20"/>
        </w:rPr>
        <w:t xml:space="preserve">Neither party will be deemed to have waived any right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unless the waiver is in writing and signed by </w:t>
      </w:r>
      <w:r w:rsidR="00571BC4" w:rsidRPr="00341839">
        <w:rPr>
          <w:rFonts w:ascii="Gotham Light" w:hAnsi="Gotham Light"/>
          <w:sz w:val="20"/>
          <w:szCs w:val="20"/>
        </w:rPr>
        <w:t>that party</w:t>
      </w:r>
      <w:r w:rsidRPr="00341839">
        <w:rPr>
          <w:rFonts w:ascii="Gotham Light" w:hAnsi="Gotham Light"/>
          <w:sz w:val="20"/>
          <w:szCs w:val="20"/>
        </w:rPr>
        <w:t>.</w:t>
      </w:r>
      <w:r w:rsidR="003828C7" w:rsidRPr="00341839">
        <w:rPr>
          <w:rFonts w:ascii="Gotham Light" w:hAnsi="Gotham Light"/>
          <w:sz w:val="20"/>
          <w:szCs w:val="20"/>
        </w:rPr>
        <w:t xml:space="preserve">  </w:t>
      </w:r>
      <w:r w:rsidRPr="00341839">
        <w:rPr>
          <w:rFonts w:ascii="Gotham Light" w:hAnsi="Gotham Light"/>
          <w:sz w:val="20"/>
          <w:szCs w:val="20"/>
        </w:rPr>
        <w:t xml:space="preserve">Any failure or delay by a party to exercise any right or power under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not operate as a waiver of that right or power.</w:t>
      </w:r>
      <w:r w:rsidR="003828C7" w:rsidRPr="00341839">
        <w:rPr>
          <w:rFonts w:ascii="Gotham Light" w:hAnsi="Gotham Light"/>
          <w:sz w:val="20"/>
          <w:szCs w:val="20"/>
        </w:rPr>
        <w:t xml:space="preserve">  </w:t>
      </w:r>
      <w:r w:rsidR="00385ABC" w:rsidRPr="00341839">
        <w:rPr>
          <w:rFonts w:ascii="Gotham Light" w:hAnsi="Gotham Light"/>
          <w:sz w:val="20"/>
          <w:szCs w:val="20"/>
        </w:rPr>
        <w:t xml:space="preserve">Under this Agreement, any waiver by a party of any breach, or failure to exercise any right, </w:t>
      </w:r>
      <w:r w:rsidRPr="00341839">
        <w:rPr>
          <w:rFonts w:ascii="Gotham Light" w:hAnsi="Gotham Light"/>
          <w:sz w:val="20"/>
          <w:szCs w:val="20"/>
        </w:rPr>
        <w:t>will not constitute a waiver of any subsequent breach or continuing right.</w:t>
      </w:r>
    </w:p>
    <w:p w14:paraId="196F7476" w14:textId="6D2A80F4" w:rsidR="00781DB9" w:rsidRPr="00341839" w:rsidRDefault="00781DB9">
      <w:pPr>
        <w:pStyle w:val="Heading2"/>
        <w:numPr>
          <w:ilvl w:val="1"/>
          <w:numId w:val="10"/>
        </w:numPr>
        <w:rPr>
          <w:rFonts w:ascii="Gotham Light" w:hAnsi="Gotham Light"/>
          <w:sz w:val="20"/>
          <w:szCs w:val="20"/>
        </w:rPr>
      </w:pPr>
      <w:r w:rsidRPr="00341839">
        <w:rPr>
          <w:rFonts w:ascii="Gotham Light" w:hAnsi="Gotham Light"/>
          <w:color w:val="282828"/>
          <w:sz w:val="20"/>
          <w:szCs w:val="20"/>
        </w:rPr>
        <w:t>Priority.</w:t>
      </w:r>
      <w:r w:rsidR="003828C7" w:rsidRPr="00341839">
        <w:rPr>
          <w:rFonts w:ascii="Gotham Light" w:hAnsi="Gotham Light"/>
          <w:color w:val="282828"/>
          <w:sz w:val="20"/>
          <w:szCs w:val="20"/>
        </w:rPr>
        <w:t xml:space="preserve">  </w:t>
      </w:r>
      <w:r w:rsidRPr="00341839">
        <w:rPr>
          <w:rFonts w:ascii="Gotham Light" w:hAnsi="Gotham Light"/>
          <w:sz w:val="20"/>
          <w:szCs w:val="20"/>
        </w:rPr>
        <w:t>To the extent of any inconsistency between:</w:t>
      </w:r>
    </w:p>
    <w:p w14:paraId="63D3A2D0" w14:textId="5C0FE43F" w:rsidR="00781DB9" w:rsidRPr="00341839" w:rsidRDefault="00781DB9">
      <w:pPr>
        <w:pStyle w:val="Heading3"/>
        <w:numPr>
          <w:ilvl w:val="2"/>
          <w:numId w:val="10"/>
        </w:numPr>
        <w:rPr>
          <w:rFonts w:ascii="Gotham Light" w:hAnsi="Gotham Light"/>
          <w:sz w:val="20"/>
          <w:szCs w:val="20"/>
        </w:rPr>
      </w:pPr>
      <w:bookmarkStart w:id="40" w:name="_Ref511721546"/>
      <w:r w:rsidRPr="00341839">
        <w:rPr>
          <w:rFonts w:ascii="Gotham Light" w:hAnsi="Gotham Light"/>
          <w:sz w:val="20"/>
          <w:szCs w:val="20"/>
        </w:rPr>
        <w:t xml:space="preserve">any </w:t>
      </w:r>
      <w:r w:rsidR="00023267" w:rsidRPr="00341839">
        <w:rPr>
          <w:rFonts w:ascii="Gotham Light" w:hAnsi="Gotham Light"/>
          <w:sz w:val="20"/>
          <w:szCs w:val="20"/>
        </w:rPr>
        <w:t xml:space="preserve">express </w:t>
      </w:r>
      <w:r w:rsidRPr="00341839">
        <w:rPr>
          <w:rFonts w:ascii="Gotham Light" w:hAnsi="Gotham Light"/>
          <w:sz w:val="20"/>
          <w:szCs w:val="20"/>
        </w:rPr>
        <w:t xml:space="preserve">variation to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00023267" w:rsidRPr="00341839">
        <w:rPr>
          <w:rFonts w:ascii="Gotham Light" w:hAnsi="Gotham Light"/>
          <w:sz w:val="20"/>
          <w:szCs w:val="20"/>
        </w:rPr>
        <w:t xml:space="preserve"> that is signed by both parties</w:t>
      </w:r>
      <w:r w:rsidRPr="00341839">
        <w:rPr>
          <w:rFonts w:ascii="Gotham Light" w:hAnsi="Gotham Light"/>
          <w:sz w:val="20"/>
          <w:szCs w:val="20"/>
        </w:rPr>
        <w:t>;</w:t>
      </w:r>
      <w:bookmarkEnd w:id="40"/>
    </w:p>
    <w:p w14:paraId="4919FE7F" w14:textId="60122A5F" w:rsidR="00781DB9" w:rsidRPr="00341839" w:rsidRDefault="00781DB9">
      <w:pPr>
        <w:pStyle w:val="Heading3"/>
        <w:numPr>
          <w:ilvl w:val="2"/>
          <w:numId w:val="10"/>
        </w:numPr>
        <w:rPr>
          <w:rFonts w:ascii="Gotham Light" w:hAnsi="Gotham Light"/>
          <w:sz w:val="20"/>
          <w:szCs w:val="20"/>
        </w:rPr>
      </w:pPr>
      <w:bookmarkStart w:id="41" w:name="_Ref511721547"/>
      <w:r w:rsidRPr="00341839">
        <w:rPr>
          <w:rFonts w:ascii="Gotham Light" w:hAnsi="Gotham Light"/>
          <w:sz w:val="20"/>
          <w:szCs w:val="20"/>
        </w:rPr>
        <w:t>the Specific Terms</w:t>
      </w:r>
      <w:r w:rsidR="00D50D34" w:rsidRPr="00341839">
        <w:rPr>
          <w:rFonts w:ascii="Gotham Light" w:hAnsi="Gotham Light"/>
          <w:sz w:val="20"/>
          <w:szCs w:val="20"/>
        </w:rPr>
        <w:t xml:space="preserve"> (including any Additional Terms)</w:t>
      </w:r>
      <w:r w:rsidRPr="00341839">
        <w:rPr>
          <w:rFonts w:ascii="Gotham Light" w:hAnsi="Gotham Light"/>
          <w:sz w:val="20"/>
          <w:szCs w:val="20"/>
        </w:rPr>
        <w:t>;</w:t>
      </w:r>
    </w:p>
    <w:p w14:paraId="05452E6C" w14:textId="357EB63F" w:rsidR="00781DB9" w:rsidRPr="00341839" w:rsidRDefault="00781DB9">
      <w:pPr>
        <w:pStyle w:val="Heading3"/>
        <w:numPr>
          <w:ilvl w:val="2"/>
          <w:numId w:val="10"/>
        </w:numPr>
        <w:rPr>
          <w:rFonts w:ascii="Gotham Light" w:hAnsi="Gotham Light"/>
          <w:color w:val="282828"/>
          <w:sz w:val="20"/>
          <w:szCs w:val="20"/>
        </w:rPr>
      </w:pPr>
      <w:r w:rsidRPr="00341839">
        <w:rPr>
          <w:rFonts w:ascii="Gotham Light" w:hAnsi="Gotham Light"/>
          <w:sz w:val="20"/>
          <w:szCs w:val="20"/>
        </w:rPr>
        <w:t>the</w:t>
      </w:r>
      <w:bookmarkEnd w:id="41"/>
      <w:r w:rsidRPr="00341839">
        <w:rPr>
          <w:rFonts w:ascii="Gotham Light" w:hAnsi="Gotham Light"/>
          <w:sz w:val="20"/>
          <w:szCs w:val="20"/>
        </w:rPr>
        <w:t xml:space="preserve">se Standard Terms; </w:t>
      </w:r>
      <w:r w:rsidR="00023267" w:rsidRPr="00341839">
        <w:rPr>
          <w:rFonts w:ascii="Gotham Light" w:hAnsi="Gotham Light"/>
          <w:sz w:val="20"/>
          <w:szCs w:val="20"/>
        </w:rPr>
        <w:t>and</w:t>
      </w:r>
    </w:p>
    <w:p w14:paraId="4A12A85F" w14:textId="6C8E5AF4" w:rsidR="00781DB9" w:rsidRPr="00341839" w:rsidRDefault="00023267">
      <w:pPr>
        <w:pStyle w:val="Heading3"/>
        <w:numPr>
          <w:ilvl w:val="2"/>
          <w:numId w:val="10"/>
        </w:numPr>
        <w:rPr>
          <w:rFonts w:ascii="Gotham Light" w:hAnsi="Gotham Light"/>
          <w:color w:val="282828"/>
          <w:sz w:val="20"/>
          <w:szCs w:val="20"/>
        </w:rPr>
      </w:pPr>
      <w:r w:rsidRPr="00341839">
        <w:rPr>
          <w:rFonts w:ascii="Gotham Light" w:hAnsi="Gotham Light"/>
          <w:sz w:val="20"/>
          <w:szCs w:val="20"/>
        </w:rPr>
        <w:t xml:space="preserve">the </w:t>
      </w:r>
      <w:r w:rsidR="00781DB9" w:rsidRPr="00341839">
        <w:rPr>
          <w:rFonts w:ascii="Gotham Light" w:hAnsi="Gotham Light"/>
          <w:sz w:val="20"/>
          <w:szCs w:val="20"/>
        </w:rPr>
        <w:t>Schedule</w:t>
      </w:r>
      <w:r w:rsidRPr="00341839">
        <w:rPr>
          <w:rFonts w:ascii="Gotham Light" w:hAnsi="Gotham Light"/>
          <w:sz w:val="20"/>
          <w:szCs w:val="20"/>
        </w:rPr>
        <w:t>s</w:t>
      </w:r>
    </w:p>
    <w:p w14:paraId="3E7344EC" w14:textId="77777777" w:rsidR="00781DB9" w:rsidRPr="00341839" w:rsidRDefault="00781DB9" w:rsidP="003F1CEE">
      <w:pPr>
        <w:pStyle w:val="Indent1"/>
        <w:ind w:left="567"/>
        <w:rPr>
          <w:rFonts w:ascii="Gotham Light" w:hAnsi="Gotham Light"/>
          <w:color w:val="282828"/>
          <w:sz w:val="20"/>
          <w:szCs w:val="20"/>
        </w:rPr>
      </w:pPr>
      <w:r w:rsidRPr="00341839">
        <w:rPr>
          <w:rFonts w:ascii="Gotham Light" w:hAnsi="Gotham Light"/>
          <w:sz w:val="20"/>
          <w:szCs w:val="20"/>
        </w:rPr>
        <w:t>the order of priority set out above will apply (with (a) having the highest priority).</w:t>
      </w:r>
    </w:p>
    <w:p w14:paraId="6727E188" w14:textId="1EBE6088"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Counterparts.</w:t>
      </w:r>
      <w:r w:rsidR="003828C7" w:rsidRPr="00341839">
        <w:rPr>
          <w:rFonts w:ascii="Gotham Light" w:hAnsi="Gotham Light"/>
          <w:sz w:val="20"/>
          <w:szCs w:val="20"/>
        </w:rPr>
        <w:t xml:space="preserve">  </w:t>
      </w:r>
      <w:r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may be executed in any number of counterparts (including by PDFs), each of which will be deemed an original, and all of which together will constitute a single instrument.</w:t>
      </w:r>
      <w:r w:rsidR="003828C7" w:rsidRPr="00341839">
        <w:rPr>
          <w:rFonts w:ascii="Gotham Light" w:hAnsi="Gotham Light"/>
          <w:sz w:val="20"/>
          <w:szCs w:val="20"/>
        </w:rPr>
        <w:t xml:space="preserve">  </w:t>
      </w:r>
      <w:r w:rsidRPr="00341839">
        <w:rPr>
          <w:rFonts w:ascii="Gotham Light" w:hAnsi="Gotham Light"/>
          <w:sz w:val="20"/>
          <w:szCs w:val="20"/>
        </w:rPr>
        <w:t>The parties agree that digitally scanned or other electronic copies of signatures shall be valid and binding as originals.</w:t>
      </w:r>
    </w:p>
    <w:p w14:paraId="00040968" w14:textId="69F27D20" w:rsidR="00781DB9" w:rsidRPr="00341839" w:rsidRDefault="00781DB9">
      <w:pPr>
        <w:pStyle w:val="Heading2"/>
        <w:numPr>
          <w:ilvl w:val="1"/>
          <w:numId w:val="10"/>
        </w:numPr>
        <w:rPr>
          <w:rFonts w:ascii="Gotham Light" w:hAnsi="Gotham Light"/>
          <w:sz w:val="20"/>
          <w:szCs w:val="20"/>
        </w:rPr>
      </w:pPr>
      <w:r w:rsidRPr="00341839">
        <w:rPr>
          <w:rFonts w:ascii="Gotham Light" w:hAnsi="Gotham Light"/>
          <w:sz w:val="20"/>
          <w:szCs w:val="20"/>
        </w:rPr>
        <w:t>Governing law and jurisdiction.</w:t>
      </w:r>
      <w:r w:rsidR="003828C7" w:rsidRPr="00341839">
        <w:rPr>
          <w:rFonts w:ascii="Gotham Light" w:hAnsi="Gotham Light"/>
          <w:sz w:val="20"/>
          <w:szCs w:val="20"/>
        </w:rPr>
        <w:t xml:space="preserve">  </w:t>
      </w:r>
      <w:r w:rsidR="00567AE0" w:rsidRPr="00341839">
        <w:rPr>
          <w:rFonts w:ascii="Gotham Light" w:hAnsi="Gotham Light"/>
          <w:sz w:val="20"/>
          <w:szCs w:val="20"/>
        </w:rPr>
        <w:t xml:space="preserve">This </w:t>
      </w:r>
      <w:r w:rsidR="003828C7" w:rsidRPr="00341839">
        <w:rPr>
          <w:rFonts w:ascii="Gotham Light" w:hAnsi="Gotham Light"/>
          <w:sz w:val="20"/>
          <w:szCs w:val="20"/>
        </w:rPr>
        <w:t>Agreement</w:t>
      </w:r>
      <w:r w:rsidRPr="00341839">
        <w:rPr>
          <w:rFonts w:ascii="Gotham Light" w:hAnsi="Gotham Light"/>
          <w:sz w:val="20"/>
          <w:szCs w:val="20"/>
        </w:rPr>
        <w:t xml:space="preserve"> will be governed by and construed in accordance with the laws of New Zealand (to the exclusion of any conflicts of law rules) and, subject to clause </w:t>
      </w:r>
      <w:r w:rsidRPr="00341839">
        <w:rPr>
          <w:rFonts w:ascii="Gotham Light" w:hAnsi="Gotham Light"/>
          <w:sz w:val="20"/>
          <w:szCs w:val="20"/>
        </w:rPr>
        <w:fldChar w:fldCharType="begin"/>
      </w:r>
      <w:r w:rsidRPr="00341839">
        <w:rPr>
          <w:rFonts w:ascii="Gotham Light" w:hAnsi="Gotham Light"/>
          <w:sz w:val="20"/>
          <w:szCs w:val="20"/>
        </w:rPr>
        <w:instrText xml:space="preserve"> REF _Ref21624237 \w \h </w:instrText>
      </w:r>
      <w:r w:rsidR="007F61B4" w:rsidRPr="00341839">
        <w:rPr>
          <w:rFonts w:ascii="Gotham Light" w:hAnsi="Gotham Light"/>
          <w:sz w:val="20"/>
          <w:szCs w:val="20"/>
        </w:rPr>
        <w:instrText xml:space="preserve"> \* MERGEFORMAT </w:instrText>
      </w:r>
      <w:r w:rsidRPr="00341839">
        <w:rPr>
          <w:rFonts w:ascii="Gotham Light" w:hAnsi="Gotham Light"/>
          <w:sz w:val="20"/>
          <w:szCs w:val="20"/>
        </w:rPr>
      </w:r>
      <w:r w:rsidRPr="00341839">
        <w:rPr>
          <w:rFonts w:ascii="Gotham Light" w:hAnsi="Gotham Light"/>
          <w:sz w:val="20"/>
          <w:szCs w:val="20"/>
        </w:rPr>
        <w:fldChar w:fldCharType="separate"/>
      </w:r>
      <w:r w:rsidR="003E24A4" w:rsidRPr="00341839">
        <w:rPr>
          <w:rFonts w:ascii="Gotham Light" w:hAnsi="Gotham Light"/>
          <w:sz w:val="20"/>
          <w:szCs w:val="20"/>
        </w:rPr>
        <w:t>14</w:t>
      </w:r>
      <w:r w:rsidRPr="00341839">
        <w:rPr>
          <w:rFonts w:ascii="Gotham Light" w:hAnsi="Gotham Light"/>
          <w:sz w:val="20"/>
          <w:szCs w:val="20"/>
        </w:rPr>
        <w:fldChar w:fldCharType="end"/>
      </w:r>
      <w:r w:rsidRPr="00341839">
        <w:rPr>
          <w:rFonts w:ascii="Gotham Light" w:hAnsi="Gotham Light"/>
          <w:sz w:val="20"/>
          <w:szCs w:val="20"/>
        </w:rPr>
        <w:t>, the parties submit to the exclusive jurisdiction of the New Zealand courts.</w:t>
      </w:r>
    </w:p>
    <w:p w14:paraId="35E99CF2" w14:textId="601BBD6E"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233F0399" w14:textId="0D99D730"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745E9F8E" w14:textId="7A049C59"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1DEEE983" w14:textId="123C13B6"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25CCE05F" w14:textId="42754FA0"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297C77D5" w14:textId="102C9470" w:rsidR="00781DB9" w:rsidRPr="00341839" w:rsidRDefault="00781DB9" w:rsidP="00A94006">
      <w:pPr>
        <w:tabs>
          <w:tab w:val="left" w:pos="1555"/>
        </w:tabs>
        <w:spacing w:after="60"/>
        <w:ind w:right="62"/>
        <w:jc w:val="both"/>
        <w:rPr>
          <w:rFonts w:ascii="Gotham Light" w:hAnsi="Gotham Light" w:cs="Arial"/>
          <w:color w:val="282828"/>
          <w:sz w:val="20"/>
          <w:szCs w:val="20"/>
        </w:rPr>
      </w:pPr>
    </w:p>
    <w:p w14:paraId="19473EBE" w14:textId="77777777" w:rsidR="00781DB9" w:rsidRPr="00341839" w:rsidRDefault="00781DB9" w:rsidP="00A94006">
      <w:pPr>
        <w:tabs>
          <w:tab w:val="left" w:pos="1555"/>
        </w:tabs>
        <w:spacing w:after="60"/>
        <w:ind w:right="62"/>
        <w:jc w:val="both"/>
        <w:rPr>
          <w:rFonts w:ascii="Gotham Light" w:hAnsi="Gotham Light" w:cs="Arial"/>
          <w:color w:val="282828"/>
          <w:sz w:val="20"/>
          <w:szCs w:val="20"/>
        </w:rPr>
        <w:sectPr w:rsidR="00781DB9" w:rsidRPr="00341839" w:rsidSect="00482374">
          <w:type w:val="continuous"/>
          <w:pgSz w:w="11910" w:h="16840"/>
          <w:pgMar w:top="1580" w:right="1120" w:bottom="1460" w:left="1276" w:header="0" w:footer="1275" w:gutter="0"/>
          <w:cols w:space="34"/>
        </w:sectPr>
      </w:pPr>
    </w:p>
    <w:p w14:paraId="5E36B24D" w14:textId="77777777" w:rsidR="00781DB9" w:rsidRPr="00341839" w:rsidRDefault="00781DB9" w:rsidP="00A94006">
      <w:pPr>
        <w:spacing w:after="60"/>
        <w:ind w:left="108"/>
        <w:rPr>
          <w:rFonts w:ascii="Gotham Light" w:eastAsia="Arial" w:hAnsi="Gotham Light" w:cstheme="minorHAnsi"/>
          <w:sz w:val="20"/>
          <w:szCs w:val="20"/>
        </w:rPr>
      </w:pPr>
      <w:r w:rsidRPr="00341839">
        <w:rPr>
          <w:rFonts w:ascii="Gotham Light" w:eastAsia="Arial" w:hAnsi="Gotham Light" w:cstheme="minorHAnsi"/>
          <w:noProof/>
          <w:sz w:val="20"/>
          <w:szCs w:val="20"/>
          <w:lang w:eastAsia="en-NZ"/>
        </w:rPr>
        <mc:AlternateContent>
          <mc:Choice Requires="wpg">
            <w:drawing>
              <wp:inline distT="0" distB="0" distL="0" distR="0" wp14:anchorId="2BC74466" wp14:editId="1697D4E0">
                <wp:extent cx="5730240" cy="9525"/>
                <wp:effectExtent l="9525" t="9525" r="3810" b="0"/>
                <wp:docPr id="1466"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9525"/>
                          <a:chOff x="0" y="0"/>
                          <a:chExt cx="9024" cy="15"/>
                        </a:xfrm>
                      </wpg:grpSpPr>
                      <wpg:grpSp>
                        <wpg:cNvPr id="1467" name="Group 1235"/>
                        <wpg:cNvGrpSpPr>
                          <a:grpSpLocks/>
                        </wpg:cNvGrpSpPr>
                        <wpg:grpSpPr bwMode="auto">
                          <a:xfrm>
                            <a:off x="7" y="7"/>
                            <a:ext cx="9010" cy="2"/>
                            <a:chOff x="7" y="7"/>
                            <a:chExt cx="9010" cy="2"/>
                          </a:xfrm>
                        </wpg:grpSpPr>
                        <wps:wsp>
                          <wps:cNvPr id="1468" name="Freeform 1236"/>
                          <wps:cNvSpPr>
                            <a:spLocks/>
                          </wps:cNvSpPr>
                          <wps:spPr bwMode="auto">
                            <a:xfrm>
                              <a:off x="7" y="7"/>
                              <a:ext cx="9010" cy="2"/>
                            </a:xfrm>
                            <a:custGeom>
                              <a:avLst/>
                              <a:gdLst>
                                <a:gd name="T0" fmla="+- 0 7 7"/>
                                <a:gd name="T1" fmla="*/ T0 w 9010"/>
                                <a:gd name="T2" fmla="+- 0 9017 7"/>
                                <a:gd name="T3" fmla="*/ T2 w 9010"/>
                              </a:gdLst>
                              <a:ahLst/>
                              <a:cxnLst>
                                <a:cxn ang="0">
                                  <a:pos x="T1" y="0"/>
                                </a:cxn>
                                <a:cxn ang="0">
                                  <a:pos x="T3" y="0"/>
                                </a:cxn>
                              </a:cxnLst>
                              <a:rect l="0" t="0" r="r" b="b"/>
                              <a:pathLst>
                                <a:path w="9010">
                                  <a:moveTo>
                                    <a:pt x="0" y="0"/>
                                  </a:moveTo>
                                  <a:lnTo>
                                    <a:pt x="901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F475B" id="Group 1234" o:spid="_x0000_s1026" style="width:451.2pt;height:.75pt;mso-position-horizontal-relative:char;mso-position-vertical-relative:line" coordsize="9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">
                <v:group id="Group 1235" o:spid="_x0000_s1027" style="position:absolute;left:7;top:7;width:9010;height:2" coordorigin="7,7" coordsize="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1236" o:spid="_x0000_s1028" style="position:absolute;left:7;top:7;width:9010;height:2;visibility:visible;mso-wrap-style:square;v-text-anchor:top" coordsize="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" path="m,l9010,e" filled="f" strokecolor="#444" strokeweight=".72pt">
                    <v:path arrowok="t" o:connecttype="custom" o:connectlocs="0,0;9010,0" o:connectangles="0,0"/>
                  </v:shape>
                </v:group>
                <w10:anchorlock/>
              </v:group>
            </w:pict>
          </mc:Fallback>
        </mc:AlternateContent>
      </w:r>
    </w:p>
    <w:p w14:paraId="7363191F" w14:textId="77777777" w:rsidR="00781DB9" w:rsidRPr="00341839" w:rsidRDefault="00781DB9" w:rsidP="00A94006">
      <w:pPr>
        <w:spacing w:after="60"/>
        <w:rPr>
          <w:rFonts w:ascii="Gotham Light" w:eastAsia="Arial" w:hAnsi="Gotham Light" w:cstheme="minorHAnsi"/>
          <w:sz w:val="20"/>
          <w:szCs w:val="20"/>
        </w:rPr>
        <w:sectPr w:rsidR="00781DB9" w:rsidRPr="00341839">
          <w:type w:val="continuous"/>
          <w:pgSz w:w="11910" w:h="16840"/>
          <w:pgMar w:top="1360" w:right="1120" w:bottom="280" w:left="1540" w:header="720" w:footer="720" w:gutter="0"/>
          <w:cols w:space="720"/>
        </w:sectPr>
      </w:pPr>
    </w:p>
    <w:p w14:paraId="3BC7C2B5" w14:textId="6B5F952C" w:rsidR="00781DB9" w:rsidRPr="00341839" w:rsidRDefault="00781DB9">
      <w:pPr>
        <w:spacing w:before="54"/>
        <w:ind w:left="218"/>
        <w:rPr>
          <w:rFonts w:ascii="Gotham Light" w:eastAsia="Arial" w:hAnsi="Gotham Light" w:cs="Arial"/>
          <w:sz w:val="20"/>
          <w:szCs w:val="20"/>
        </w:rPr>
      </w:pPr>
      <w:r w:rsidRPr="00341839">
        <w:rPr>
          <w:rFonts w:ascii="Gotham Light" w:hAnsi="Gotham Light" w:cs="Arial"/>
          <w:sz w:val="20"/>
          <w:szCs w:val="20"/>
        </w:rPr>
        <w:lastRenderedPageBreak/>
        <w:t>Schedule</w:t>
      </w:r>
      <w:r w:rsidRPr="00341839">
        <w:rPr>
          <w:rFonts w:ascii="Gotham Light" w:hAnsi="Gotham Light" w:cs="Arial"/>
          <w:spacing w:val="-1"/>
          <w:sz w:val="20"/>
          <w:szCs w:val="20"/>
        </w:rPr>
        <w:t xml:space="preserve"> </w:t>
      </w:r>
      <w:r w:rsidRPr="00341839">
        <w:rPr>
          <w:rFonts w:ascii="Gotham Light" w:hAnsi="Gotham Light" w:cs="Arial"/>
          <w:sz w:val="20"/>
          <w:szCs w:val="20"/>
        </w:rPr>
        <w:t xml:space="preserve">1: </w:t>
      </w:r>
      <w:r w:rsidR="00A517EF" w:rsidRPr="00341839">
        <w:rPr>
          <w:rFonts w:ascii="Gotham Light" w:hAnsi="Gotham Light" w:cs="Arial"/>
          <w:sz w:val="20"/>
          <w:szCs w:val="20"/>
        </w:rPr>
        <w:t>Reserved</w:t>
      </w:r>
    </w:p>
    <w:p w14:paraId="79856AC0" w14:textId="77777777" w:rsidR="00781DB9" w:rsidRPr="00341839" w:rsidRDefault="00781DB9">
      <w:pPr>
        <w:spacing w:line="20" w:lineRule="exact"/>
        <w:ind w:left="185"/>
        <w:rPr>
          <w:rFonts w:ascii="Gotham Light" w:eastAsia="Arial" w:hAnsi="Gotham Light" w:cstheme="minorHAnsi"/>
          <w:sz w:val="20"/>
          <w:szCs w:val="20"/>
        </w:rPr>
      </w:pPr>
      <w:r w:rsidRPr="00341839">
        <w:rPr>
          <w:rFonts w:ascii="Gotham Light" w:eastAsia="Arial" w:hAnsi="Gotham Light" w:cstheme="minorHAnsi"/>
          <w:noProof/>
          <w:sz w:val="20"/>
          <w:szCs w:val="20"/>
          <w:lang w:eastAsia="en-NZ"/>
        </w:rPr>
        <mc:AlternateContent>
          <mc:Choice Requires="wpg">
            <w:drawing>
              <wp:inline distT="0" distB="0" distL="0" distR="0" wp14:anchorId="59CE445B" wp14:editId="59212CA0">
                <wp:extent cx="5984240" cy="6350"/>
                <wp:effectExtent l="9525" t="9525" r="6985" b="3175"/>
                <wp:docPr id="1463"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6350"/>
                          <a:chOff x="0" y="0"/>
                          <a:chExt cx="9424" cy="10"/>
                        </a:xfrm>
                      </wpg:grpSpPr>
                      <wpg:grpSp>
                        <wpg:cNvPr id="1464" name="Group 1232"/>
                        <wpg:cNvGrpSpPr>
                          <a:grpSpLocks/>
                        </wpg:cNvGrpSpPr>
                        <wpg:grpSpPr bwMode="auto">
                          <a:xfrm>
                            <a:off x="5" y="5"/>
                            <a:ext cx="9415" cy="2"/>
                            <a:chOff x="5" y="5"/>
                            <a:chExt cx="9415" cy="2"/>
                          </a:xfrm>
                        </wpg:grpSpPr>
                        <wps:wsp>
                          <wps:cNvPr id="1465" name="Freeform 1233"/>
                          <wps:cNvSpPr>
                            <a:spLocks/>
                          </wps:cNvSpPr>
                          <wps:spPr bwMode="auto">
                            <a:xfrm>
                              <a:off x="5" y="5"/>
                              <a:ext cx="9415" cy="2"/>
                            </a:xfrm>
                            <a:custGeom>
                              <a:avLst/>
                              <a:gdLst>
                                <a:gd name="T0" fmla="+- 0 5 5"/>
                                <a:gd name="T1" fmla="*/ T0 w 9415"/>
                                <a:gd name="T2" fmla="+- 0 9419 5"/>
                                <a:gd name="T3" fmla="*/ T2 w 9415"/>
                              </a:gdLst>
                              <a:ahLst/>
                              <a:cxnLst>
                                <a:cxn ang="0">
                                  <a:pos x="T1" y="0"/>
                                </a:cxn>
                                <a:cxn ang="0">
                                  <a:pos x="T3" y="0"/>
                                </a:cxn>
                              </a:cxnLst>
                              <a:rect l="0" t="0" r="r" b="b"/>
                              <a:pathLst>
                                <a:path w="9415">
                                  <a:moveTo>
                                    <a:pt x="0" y="0"/>
                                  </a:moveTo>
                                  <a:lnTo>
                                    <a:pt x="94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905F96" id="Group 1231" o:spid="_x0000_s1026" style="width:471.2pt;height:.5pt;mso-position-horizontal-relative:char;mso-position-vertical-relative:line" coordsize="9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">
                <v:group id="Group 1232" o:spid="_x0000_s1027" style="position:absolute;left:5;top:5;width:9415;height:2" coordorigin="5,5"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1233" o:spid="_x0000_s1028" style="position:absolute;left:5;top:5;width:9415;height:2;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" path="m,l9414,e" filled="f" strokeweight=".48pt">
                    <v:path arrowok="t" o:connecttype="custom" o:connectlocs="0,0;9414,0" o:connectangles="0,0"/>
                  </v:shape>
                </v:group>
                <w10:anchorlock/>
              </v:group>
            </w:pict>
          </mc:Fallback>
        </mc:AlternateContent>
      </w:r>
    </w:p>
    <w:p w14:paraId="246B0184" w14:textId="77777777" w:rsidR="00781DB9" w:rsidRPr="00341839" w:rsidRDefault="00781DB9" w:rsidP="00781DB9">
      <w:pPr>
        <w:jc w:val="both"/>
        <w:rPr>
          <w:rFonts w:ascii="Gotham Light" w:hAnsi="Gotham Light" w:cstheme="minorHAnsi"/>
          <w:sz w:val="20"/>
          <w:szCs w:val="20"/>
        </w:rPr>
        <w:sectPr w:rsidR="00781DB9" w:rsidRPr="00341839" w:rsidSect="00FA1315">
          <w:headerReference w:type="default" r:id="rId14"/>
          <w:footerReference w:type="default" r:id="rId15"/>
          <w:pgSz w:w="11920" w:h="16860"/>
          <w:pgMar w:top="1600" w:right="1300" w:bottom="1280" w:left="1300" w:header="0" w:footer="1098" w:gutter="0"/>
          <w:cols w:space="720"/>
          <w:docGrid w:linePitch="299"/>
        </w:sectPr>
      </w:pPr>
    </w:p>
    <w:p w14:paraId="3825EDA2" w14:textId="77777777" w:rsidR="00781DB9" w:rsidRPr="00341839" w:rsidRDefault="00781DB9" w:rsidP="00781DB9">
      <w:pPr>
        <w:jc w:val="both"/>
        <w:rPr>
          <w:rFonts w:ascii="Gotham Light" w:hAnsi="Gotham Light" w:cstheme="minorHAnsi"/>
          <w:sz w:val="20"/>
          <w:szCs w:val="20"/>
        </w:rPr>
      </w:pPr>
    </w:p>
    <w:p w14:paraId="221A4109" w14:textId="77777777" w:rsidR="00781DB9" w:rsidRPr="00341839" w:rsidRDefault="00781DB9" w:rsidP="00BE7F2F">
      <w:pPr>
        <w:spacing w:before="54"/>
        <w:ind w:left="218"/>
        <w:rPr>
          <w:rFonts w:ascii="Gotham Light" w:hAnsi="Gotham Light" w:cs="Arial"/>
          <w:sz w:val="20"/>
          <w:szCs w:val="20"/>
        </w:rPr>
      </w:pPr>
      <w:bookmarkStart w:id="42" w:name="_Ref512172407"/>
      <w:bookmarkStart w:id="43" w:name="_Ref512173237"/>
      <w:bookmarkStart w:id="44" w:name="_Ref512173788"/>
      <w:bookmarkStart w:id="45" w:name="_Ref512173898"/>
      <w:bookmarkStart w:id="46" w:name="_Ref512173949"/>
      <w:bookmarkStart w:id="47" w:name="_Ref512174785"/>
      <w:bookmarkStart w:id="48" w:name="_Toc525031368"/>
      <w:bookmarkStart w:id="49" w:name="_Toc513477041"/>
      <w:bookmarkStart w:id="50" w:name="_Toc1398527"/>
      <w:bookmarkStart w:id="51" w:name="_Toc5196218"/>
      <w:r w:rsidRPr="00341839">
        <w:rPr>
          <w:rFonts w:ascii="Gotham Light" w:hAnsi="Gotham Light" w:cs="Arial"/>
          <w:sz w:val="20"/>
          <w:szCs w:val="20"/>
        </w:rPr>
        <w:t xml:space="preserve">Schedule 2: Alternative Dispute Resolution </w:t>
      </w:r>
    </w:p>
    <w:p w14:paraId="643DC04C" w14:textId="77777777" w:rsidR="00781DB9" w:rsidRPr="00341839" w:rsidRDefault="00781DB9" w:rsidP="00781DB9">
      <w:pPr>
        <w:spacing w:line="20" w:lineRule="exact"/>
        <w:ind w:left="185"/>
        <w:jc w:val="both"/>
        <w:rPr>
          <w:rFonts w:ascii="Gotham Light" w:eastAsia="Arial" w:hAnsi="Gotham Light" w:cstheme="minorHAnsi"/>
          <w:sz w:val="20"/>
          <w:szCs w:val="20"/>
        </w:rPr>
      </w:pPr>
      <w:r w:rsidRPr="00341839">
        <w:rPr>
          <w:rFonts w:ascii="Gotham Light" w:eastAsia="Arial" w:hAnsi="Gotham Light" w:cstheme="minorHAnsi"/>
          <w:noProof/>
          <w:sz w:val="20"/>
          <w:szCs w:val="20"/>
          <w:lang w:eastAsia="en-NZ"/>
        </w:rPr>
        <mc:AlternateContent>
          <mc:Choice Requires="wpg">
            <w:drawing>
              <wp:inline distT="0" distB="0" distL="0" distR="0" wp14:anchorId="68B9E099" wp14:editId="3DEA2BB1">
                <wp:extent cx="5984240" cy="6350"/>
                <wp:effectExtent l="9525" t="9525" r="6985" b="3175"/>
                <wp:docPr id="2"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6350"/>
                          <a:chOff x="0" y="0"/>
                          <a:chExt cx="9424" cy="10"/>
                        </a:xfrm>
                      </wpg:grpSpPr>
                      <wpg:grpSp>
                        <wpg:cNvPr id="4" name="Group 1232"/>
                        <wpg:cNvGrpSpPr>
                          <a:grpSpLocks/>
                        </wpg:cNvGrpSpPr>
                        <wpg:grpSpPr bwMode="auto">
                          <a:xfrm>
                            <a:off x="5" y="5"/>
                            <a:ext cx="9415" cy="2"/>
                            <a:chOff x="5" y="5"/>
                            <a:chExt cx="9415" cy="2"/>
                          </a:xfrm>
                        </wpg:grpSpPr>
                        <wps:wsp>
                          <wps:cNvPr id="7" name="Freeform 1233"/>
                          <wps:cNvSpPr>
                            <a:spLocks/>
                          </wps:cNvSpPr>
                          <wps:spPr bwMode="auto">
                            <a:xfrm>
                              <a:off x="5" y="5"/>
                              <a:ext cx="9415" cy="2"/>
                            </a:xfrm>
                            <a:custGeom>
                              <a:avLst/>
                              <a:gdLst>
                                <a:gd name="T0" fmla="+- 0 5 5"/>
                                <a:gd name="T1" fmla="*/ T0 w 9415"/>
                                <a:gd name="T2" fmla="+- 0 9419 5"/>
                                <a:gd name="T3" fmla="*/ T2 w 9415"/>
                              </a:gdLst>
                              <a:ahLst/>
                              <a:cxnLst>
                                <a:cxn ang="0">
                                  <a:pos x="T1" y="0"/>
                                </a:cxn>
                                <a:cxn ang="0">
                                  <a:pos x="T3" y="0"/>
                                </a:cxn>
                              </a:cxnLst>
                              <a:rect l="0" t="0" r="r" b="b"/>
                              <a:pathLst>
                                <a:path w="9415">
                                  <a:moveTo>
                                    <a:pt x="0" y="0"/>
                                  </a:moveTo>
                                  <a:lnTo>
                                    <a:pt x="941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0B4EF" id="Group 1231" o:spid="_x0000_s1026" style="width:471.2pt;height:.5pt;mso-position-horizontal-relative:char;mso-position-vertical-relative:line" coordsize="9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">
                <v:group id="Group 1232" o:spid="_x0000_s1027" style="position:absolute;left:5;top:5;width:9415;height:2" coordorigin="5,5"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33" o:spid="_x0000_s1028" style="position:absolute;left:5;top:5;width:9415;height:2;visibility:visible;mso-wrap-style:square;v-text-anchor:top" coordsize="9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" path="m,l9414,e" filled="f" strokeweight=".48pt">
                    <v:path arrowok="t" o:connecttype="custom" o:connectlocs="0,0;9414,0" o:connectangles="0,0"/>
                  </v:shape>
                </v:group>
                <w10:anchorlock/>
              </v:group>
            </w:pict>
          </mc:Fallback>
        </mc:AlternateContent>
      </w:r>
    </w:p>
    <w:p w14:paraId="19DC57EE" w14:textId="4CEBFFCA" w:rsidR="00781DB9" w:rsidRPr="00341839" w:rsidRDefault="00781DB9">
      <w:pPr>
        <w:pStyle w:val="ListParagraph"/>
        <w:numPr>
          <w:ilvl w:val="0"/>
          <w:numId w:val="2"/>
        </w:numPr>
        <w:tabs>
          <w:tab w:val="left" w:pos="709"/>
        </w:tabs>
        <w:spacing w:before="120" w:after="120"/>
        <w:ind w:right="62"/>
        <w:jc w:val="both"/>
        <w:rPr>
          <w:rFonts w:ascii="Gotham Light" w:hAnsi="Gotham Light" w:cs="Arial"/>
          <w:sz w:val="20"/>
          <w:szCs w:val="20"/>
        </w:rPr>
      </w:pPr>
      <w:bookmarkStart w:id="52" w:name="_Ref20997968"/>
      <w:bookmarkStart w:id="53" w:name="_Ref512173678"/>
      <w:bookmarkStart w:id="54" w:name="_Toc427397111"/>
      <w:bookmarkStart w:id="55" w:name="_Toc200261418"/>
      <w:bookmarkStart w:id="56" w:name="_Toc200266955"/>
      <w:bookmarkStart w:id="57" w:name="_Toc410913478"/>
      <w:bookmarkEnd w:id="42"/>
      <w:bookmarkEnd w:id="43"/>
      <w:bookmarkEnd w:id="44"/>
      <w:bookmarkEnd w:id="45"/>
      <w:bookmarkEnd w:id="46"/>
      <w:bookmarkEnd w:id="47"/>
      <w:bookmarkEnd w:id="48"/>
      <w:bookmarkEnd w:id="49"/>
      <w:bookmarkEnd w:id="50"/>
      <w:bookmarkEnd w:id="51"/>
      <w:r w:rsidRPr="00341839">
        <w:rPr>
          <w:rFonts w:ascii="Gotham Light" w:hAnsi="Gotham Light" w:cs="Arial"/>
          <w:sz w:val="20"/>
          <w:szCs w:val="20"/>
        </w:rPr>
        <w:t>Expert Determination</w:t>
      </w:r>
      <w:bookmarkEnd w:id="52"/>
    </w:p>
    <w:p w14:paraId="524F5D14" w14:textId="4E439377" w:rsidR="00781DB9" w:rsidRPr="00341839" w:rsidRDefault="00781DB9">
      <w:pPr>
        <w:pStyle w:val="ListParagraph"/>
        <w:numPr>
          <w:ilvl w:val="1"/>
          <w:numId w:val="2"/>
        </w:numPr>
        <w:tabs>
          <w:tab w:val="left" w:pos="709"/>
        </w:tabs>
        <w:spacing w:before="120" w:after="120"/>
        <w:ind w:left="709" w:right="62" w:hanging="567"/>
        <w:jc w:val="both"/>
        <w:rPr>
          <w:rFonts w:ascii="Gotham Light" w:hAnsi="Gotham Light" w:cs="Arial"/>
          <w:sz w:val="20"/>
          <w:szCs w:val="20"/>
        </w:rPr>
      </w:pPr>
      <w:r w:rsidRPr="00341839">
        <w:rPr>
          <w:rFonts w:ascii="Gotham Light" w:hAnsi="Gotham Light" w:cs="Arial"/>
          <w:sz w:val="20"/>
          <w:szCs w:val="20"/>
        </w:rPr>
        <w:t xml:space="preserve">If a dispute is not resolved by </w:t>
      </w:r>
      <w:r w:rsidR="003828C7" w:rsidRPr="00341839">
        <w:rPr>
          <w:rFonts w:ascii="Gotham Light" w:hAnsi="Gotham Light" w:cs="Arial"/>
          <w:sz w:val="20"/>
          <w:szCs w:val="20"/>
        </w:rPr>
        <w:t>Agreement</w:t>
      </w:r>
      <w:r w:rsidRPr="00341839">
        <w:rPr>
          <w:rFonts w:ascii="Gotham Light" w:hAnsi="Gotham Light" w:cs="Arial"/>
          <w:sz w:val="20"/>
          <w:szCs w:val="20"/>
        </w:rPr>
        <w:t xml:space="preserve"> between the parties’ senior executives within the timeframe specified in clause </w:t>
      </w:r>
      <w:r w:rsidRPr="00341839">
        <w:rPr>
          <w:rFonts w:ascii="Gotham Light" w:hAnsi="Gotham Light" w:cs="Arial"/>
          <w:sz w:val="20"/>
          <w:szCs w:val="20"/>
        </w:rPr>
        <w:fldChar w:fldCharType="begin"/>
      </w:r>
      <w:r w:rsidRPr="00341839">
        <w:rPr>
          <w:rFonts w:ascii="Gotham Light" w:hAnsi="Gotham Light" w:cs="Arial"/>
          <w:sz w:val="20"/>
          <w:szCs w:val="20"/>
        </w:rPr>
        <w:instrText xml:space="preserve"> REF _Ref21699572 \r \h  \* MERGEFORMAT </w:instrText>
      </w:r>
      <w:r w:rsidRPr="00341839">
        <w:rPr>
          <w:rFonts w:ascii="Gotham Light" w:hAnsi="Gotham Light" w:cs="Arial"/>
          <w:sz w:val="20"/>
          <w:szCs w:val="20"/>
        </w:rPr>
      </w:r>
      <w:r w:rsidRPr="00341839">
        <w:rPr>
          <w:rFonts w:ascii="Gotham Light" w:hAnsi="Gotham Light" w:cs="Arial"/>
          <w:sz w:val="20"/>
          <w:szCs w:val="20"/>
        </w:rPr>
        <w:fldChar w:fldCharType="separate"/>
      </w:r>
      <w:r w:rsidR="003E24A4" w:rsidRPr="00341839">
        <w:rPr>
          <w:rFonts w:ascii="Gotham Light" w:hAnsi="Gotham Light" w:cs="Arial"/>
          <w:sz w:val="20"/>
          <w:szCs w:val="20"/>
        </w:rPr>
        <w:t>14.4</w:t>
      </w:r>
      <w:r w:rsidRPr="00341839">
        <w:rPr>
          <w:rFonts w:ascii="Gotham Light" w:hAnsi="Gotham Light" w:cs="Arial"/>
          <w:sz w:val="20"/>
          <w:szCs w:val="20"/>
        </w:rPr>
        <w:fldChar w:fldCharType="end"/>
      </w:r>
      <w:r w:rsidRPr="00341839">
        <w:rPr>
          <w:rFonts w:ascii="Gotham Light" w:hAnsi="Gotham Light" w:cs="Arial"/>
          <w:sz w:val="20"/>
          <w:szCs w:val="20"/>
        </w:rPr>
        <w:t xml:space="preserve"> of the Standard Terms then</w:t>
      </w:r>
      <w:r w:rsidR="00BE7F2F" w:rsidRPr="00341839">
        <w:rPr>
          <w:rFonts w:ascii="Gotham Light" w:hAnsi="Gotham Light" w:cs="Arial"/>
          <w:sz w:val="20"/>
          <w:szCs w:val="20"/>
        </w:rPr>
        <w:t>, unless both parties agree otherwise, the dispute shall be referred to expert determination.</w:t>
      </w:r>
      <w:bookmarkStart w:id="58" w:name="_Ref20998602"/>
      <w:bookmarkEnd w:id="53"/>
      <w:r w:rsidR="003828C7" w:rsidRPr="00341839">
        <w:rPr>
          <w:rFonts w:ascii="Gotham Light" w:hAnsi="Gotham Light" w:cs="Arial"/>
          <w:sz w:val="20"/>
          <w:szCs w:val="20"/>
        </w:rPr>
        <w:t xml:space="preserve">  </w:t>
      </w:r>
      <w:r w:rsidRPr="00341839">
        <w:rPr>
          <w:rFonts w:ascii="Gotham Light" w:hAnsi="Gotham Light" w:cs="Arial"/>
          <w:sz w:val="20"/>
          <w:szCs w:val="20"/>
        </w:rPr>
        <w:t xml:space="preserve">The </w:t>
      </w:r>
      <w:r w:rsidR="00BE7F2F" w:rsidRPr="00341839">
        <w:rPr>
          <w:rFonts w:ascii="Gotham Light" w:hAnsi="Gotham Light" w:cs="Arial"/>
          <w:sz w:val="20"/>
          <w:szCs w:val="20"/>
        </w:rPr>
        <w:t xml:space="preserve">determination of the </w:t>
      </w:r>
      <w:r w:rsidRPr="00341839">
        <w:rPr>
          <w:rFonts w:ascii="Gotham Light" w:hAnsi="Gotham Light" w:cs="Arial"/>
          <w:sz w:val="20"/>
          <w:szCs w:val="20"/>
        </w:rPr>
        <w:t>dispute will then be conducted in accordance with the following process:</w:t>
      </w:r>
      <w:bookmarkEnd w:id="58"/>
    </w:p>
    <w:p w14:paraId="49B29E6F" w14:textId="3ACEDF0F"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bookmarkStart w:id="59" w:name="_Ref512171742"/>
      <w:r w:rsidRPr="00341839">
        <w:rPr>
          <w:rFonts w:ascii="Gotham Light" w:hAnsi="Gotham Light" w:cs="Arial"/>
          <w:sz w:val="20"/>
          <w:szCs w:val="20"/>
        </w:rPr>
        <w:t xml:space="preserve">the expert (Expert) will be appointed by </w:t>
      </w:r>
      <w:r w:rsidR="003828C7" w:rsidRPr="00341839">
        <w:rPr>
          <w:rFonts w:ascii="Gotham Light" w:hAnsi="Gotham Light" w:cs="Arial"/>
          <w:sz w:val="20"/>
          <w:szCs w:val="20"/>
        </w:rPr>
        <w:t>Agreement</w:t>
      </w:r>
      <w:r w:rsidRPr="00341839">
        <w:rPr>
          <w:rFonts w:ascii="Gotham Light" w:hAnsi="Gotham Light" w:cs="Arial"/>
          <w:sz w:val="20"/>
          <w:szCs w:val="20"/>
        </w:rPr>
        <w:t xml:space="preserve"> between the parties or, failing </w:t>
      </w:r>
      <w:r w:rsidR="003828C7" w:rsidRPr="00341839">
        <w:rPr>
          <w:rFonts w:ascii="Gotham Light" w:hAnsi="Gotham Light" w:cs="Arial"/>
          <w:sz w:val="20"/>
          <w:szCs w:val="20"/>
        </w:rPr>
        <w:t>Agreement</w:t>
      </w:r>
      <w:r w:rsidRPr="00341839">
        <w:rPr>
          <w:rFonts w:ascii="Gotham Light" w:hAnsi="Gotham Light" w:cs="Arial"/>
          <w:sz w:val="20"/>
          <w:szCs w:val="20"/>
        </w:rPr>
        <w:t xml:space="preserve"> within five Business Days of one party referring, or the parties agreeing to refer, the dispute to expert determination, by the President of the New Zealand Law Society (or his or her nominee) who will be requested to appoint an expert who is suitably qualified and experienced in relation to the subject matter of the dispute;</w:t>
      </w:r>
      <w:bookmarkEnd w:id="59"/>
    </w:p>
    <w:p w14:paraId="6474DDD1" w14:textId="77777777"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Expert will act as an expert and not as an arbitrator, and referral of the dispute to the expert will not be a submission to arbitration for the purposes of the Arbitration Act 1996 and the provisions of that Act will not govern that referral;</w:t>
      </w:r>
    </w:p>
    <w:p w14:paraId="726E7E6E" w14:textId="72662575"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bookmarkStart w:id="60" w:name="_Ref512173805"/>
      <w:r w:rsidRPr="00341839">
        <w:rPr>
          <w:rFonts w:ascii="Gotham Light" w:hAnsi="Gotham Light" w:cs="Arial"/>
          <w:sz w:val="20"/>
          <w:szCs w:val="20"/>
        </w:rPr>
        <w:t>within ten Business Days of the Expert accepting the appointment, the parties will send written submissions on the dispute to the Expert and to each other and, within five Business Days of receiving the other party’s submission, will submit any written replies they wish to make to the Expert and to each other;</w:t>
      </w:r>
      <w:bookmarkEnd w:id="60"/>
    </w:p>
    <w:p w14:paraId="13F52432" w14:textId="77777777"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parties will give the Expert all necessary assistance that the Expert reasonably requires to determine the dispute;</w:t>
      </w:r>
    </w:p>
    <w:p w14:paraId="3E7A4ABC" w14:textId="522A5AFD"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Expert will, unless the parties otherwise agree, be directed to deliver a written determination to the parties within ten Business Days of having received the parties’ written submissions under clause 1.2(c);</w:t>
      </w:r>
    </w:p>
    <w:p w14:paraId="7491ED74" w14:textId="77777777"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Expert will have the power to compel either party to produce any information material to the dispute which that party has in its possession and which that party could be required to produce on discovery in a court proceeding to the Expert and to the other party;</w:t>
      </w:r>
    </w:p>
    <w:p w14:paraId="1D4F6F35" w14:textId="77777777"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Expert’s decision will be final and binding and, to the extent it is lawful to do so, the parties waive any right of appeal or review; and</w:t>
      </w:r>
    </w:p>
    <w:p w14:paraId="0B6A05AB" w14:textId="78B63C98" w:rsidR="00781DB9" w:rsidRPr="00341839" w:rsidRDefault="00781DB9">
      <w:pPr>
        <w:pStyle w:val="ListParagraph"/>
        <w:numPr>
          <w:ilvl w:val="0"/>
          <w:numId w:val="4"/>
        </w:numPr>
        <w:spacing w:before="120" w:after="120"/>
        <w:ind w:left="1134" w:hanging="425"/>
        <w:jc w:val="both"/>
        <w:rPr>
          <w:rFonts w:ascii="Gotham Light" w:hAnsi="Gotham Light" w:cs="Arial"/>
          <w:sz w:val="20"/>
          <w:szCs w:val="20"/>
        </w:rPr>
      </w:pPr>
      <w:r w:rsidRPr="00341839">
        <w:rPr>
          <w:rFonts w:ascii="Gotham Light" w:hAnsi="Gotham Light" w:cs="Arial"/>
          <w:sz w:val="20"/>
          <w:szCs w:val="20"/>
        </w:rPr>
        <w:t>the Expert’s fees will be at the parties’ cost, and the Expert will determine the proportion of those fees that each party will be required to pay, having regard to (amongst other things) the conduct of the parties.</w:t>
      </w:r>
    </w:p>
    <w:p w14:paraId="7D683A8C" w14:textId="77777777" w:rsidR="00781DB9" w:rsidRPr="00341839" w:rsidRDefault="00781DB9">
      <w:pPr>
        <w:pStyle w:val="ListParagraph"/>
        <w:numPr>
          <w:ilvl w:val="0"/>
          <w:numId w:val="2"/>
        </w:numPr>
        <w:tabs>
          <w:tab w:val="left" w:pos="709"/>
        </w:tabs>
        <w:spacing w:before="120" w:after="120"/>
        <w:ind w:right="62"/>
        <w:jc w:val="both"/>
        <w:rPr>
          <w:rFonts w:ascii="Gotham Light" w:hAnsi="Gotham Light" w:cs="Arial"/>
          <w:sz w:val="20"/>
          <w:szCs w:val="20"/>
        </w:rPr>
      </w:pPr>
      <w:bookmarkStart w:id="61" w:name="_Ref512940465"/>
      <w:r w:rsidRPr="00341839">
        <w:rPr>
          <w:rFonts w:ascii="Gotham Light" w:hAnsi="Gotham Light" w:cs="Arial"/>
          <w:sz w:val="20"/>
          <w:szCs w:val="20"/>
        </w:rPr>
        <w:t>Mediation</w:t>
      </w:r>
      <w:bookmarkEnd w:id="61"/>
    </w:p>
    <w:p w14:paraId="2510A79E" w14:textId="053D93CE" w:rsidR="00781DB9" w:rsidRPr="00341839" w:rsidRDefault="00781DB9">
      <w:pPr>
        <w:pStyle w:val="ListParagraph"/>
        <w:numPr>
          <w:ilvl w:val="1"/>
          <w:numId w:val="2"/>
        </w:numPr>
        <w:tabs>
          <w:tab w:val="left" w:pos="709"/>
          <w:tab w:val="left" w:pos="1276"/>
        </w:tabs>
        <w:spacing w:before="120" w:after="120"/>
        <w:ind w:left="709" w:right="62" w:hanging="567"/>
        <w:jc w:val="both"/>
        <w:rPr>
          <w:rFonts w:ascii="Gotham Light" w:hAnsi="Gotham Light" w:cs="Arial"/>
          <w:sz w:val="20"/>
          <w:szCs w:val="20"/>
        </w:rPr>
      </w:pPr>
      <w:r w:rsidRPr="00341839">
        <w:rPr>
          <w:rFonts w:ascii="Gotham Light" w:hAnsi="Gotham Light" w:cs="Arial"/>
          <w:sz w:val="20"/>
          <w:szCs w:val="20"/>
        </w:rPr>
        <w:t>If</w:t>
      </w:r>
      <w:r w:rsidR="00A768B8" w:rsidRPr="00341839">
        <w:rPr>
          <w:rFonts w:ascii="Gotham Light" w:hAnsi="Gotham Light" w:cs="Arial"/>
          <w:sz w:val="20"/>
          <w:szCs w:val="20"/>
        </w:rPr>
        <w:t xml:space="preserve"> </w:t>
      </w:r>
      <w:r w:rsidRPr="00341839">
        <w:rPr>
          <w:rFonts w:ascii="Gotham Light" w:hAnsi="Gotham Light" w:cs="Arial"/>
          <w:sz w:val="20"/>
          <w:szCs w:val="20"/>
        </w:rPr>
        <w:t xml:space="preserve">a dispute is not resolved by </w:t>
      </w:r>
      <w:r w:rsidR="003828C7" w:rsidRPr="00341839">
        <w:rPr>
          <w:rFonts w:ascii="Gotham Light" w:hAnsi="Gotham Light" w:cs="Arial"/>
          <w:sz w:val="20"/>
          <w:szCs w:val="20"/>
        </w:rPr>
        <w:t>Agreement</w:t>
      </w:r>
      <w:r w:rsidRPr="00341839">
        <w:rPr>
          <w:rFonts w:ascii="Gotham Light" w:hAnsi="Gotham Light" w:cs="Arial"/>
          <w:sz w:val="20"/>
          <w:szCs w:val="20"/>
        </w:rPr>
        <w:t xml:space="preserve"> between the parties’ senior executives  within the timeframe specified in clause </w:t>
      </w:r>
      <w:r w:rsidRPr="00341839">
        <w:rPr>
          <w:rFonts w:ascii="Gotham Light" w:hAnsi="Gotham Light" w:cs="Arial"/>
          <w:sz w:val="20"/>
          <w:szCs w:val="20"/>
        </w:rPr>
        <w:fldChar w:fldCharType="begin"/>
      </w:r>
      <w:r w:rsidRPr="00341839">
        <w:rPr>
          <w:rFonts w:ascii="Gotham Light" w:hAnsi="Gotham Light" w:cs="Arial"/>
          <w:sz w:val="20"/>
          <w:szCs w:val="20"/>
        </w:rPr>
        <w:instrText xml:space="preserve"> REF _Ref21699572 \r \h  \* MERGEFORMAT </w:instrText>
      </w:r>
      <w:r w:rsidRPr="00341839">
        <w:rPr>
          <w:rFonts w:ascii="Gotham Light" w:hAnsi="Gotham Light" w:cs="Arial"/>
          <w:sz w:val="20"/>
          <w:szCs w:val="20"/>
        </w:rPr>
      </w:r>
      <w:r w:rsidRPr="00341839">
        <w:rPr>
          <w:rFonts w:ascii="Gotham Light" w:hAnsi="Gotham Light" w:cs="Arial"/>
          <w:sz w:val="20"/>
          <w:szCs w:val="20"/>
        </w:rPr>
        <w:fldChar w:fldCharType="separate"/>
      </w:r>
      <w:r w:rsidR="003E24A4" w:rsidRPr="00341839">
        <w:rPr>
          <w:rFonts w:ascii="Gotham Light" w:hAnsi="Gotham Light" w:cs="Arial"/>
          <w:sz w:val="20"/>
          <w:szCs w:val="20"/>
        </w:rPr>
        <w:t>14.4</w:t>
      </w:r>
      <w:r w:rsidRPr="00341839">
        <w:rPr>
          <w:rFonts w:ascii="Gotham Light" w:hAnsi="Gotham Light" w:cs="Arial"/>
          <w:sz w:val="20"/>
          <w:szCs w:val="20"/>
        </w:rPr>
        <w:fldChar w:fldCharType="end"/>
      </w:r>
      <w:r w:rsidRPr="00341839">
        <w:rPr>
          <w:rFonts w:ascii="Gotham Light" w:hAnsi="Gotham Light" w:cs="Arial"/>
          <w:sz w:val="20"/>
          <w:szCs w:val="20"/>
        </w:rPr>
        <w:t xml:space="preserve"> of the Standard Terms</w:t>
      </w:r>
      <w:r w:rsidR="008B772D" w:rsidRPr="00341839">
        <w:rPr>
          <w:rFonts w:ascii="Gotham Light" w:hAnsi="Gotham Light" w:cs="Arial"/>
          <w:sz w:val="20"/>
          <w:szCs w:val="20"/>
        </w:rPr>
        <w:t xml:space="preserve"> </w:t>
      </w:r>
      <w:r w:rsidR="00BE7F2F" w:rsidRPr="00341839">
        <w:rPr>
          <w:rFonts w:ascii="Gotham Light" w:hAnsi="Gotham Light" w:cs="Arial"/>
          <w:sz w:val="20"/>
          <w:szCs w:val="20"/>
        </w:rPr>
        <w:t xml:space="preserve">and if the parties agree to mediate the dispute (in the place of expert determination) </w:t>
      </w:r>
      <w:r w:rsidRPr="00341839">
        <w:rPr>
          <w:rFonts w:ascii="Gotham Light" w:hAnsi="Gotham Light" w:cs="Arial"/>
          <w:sz w:val="20"/>
          <w:szCs w:val="20"/>
        </w:rPr>
        <w:t xml:space="preserve">then the dispute </w:t>
      </w:r>
      <w:r w:rsidR="00BE7F2F" w:rsidRPr="00341839">
        <w:rPr>
          <w:rFonts w:ascii="Gotham Light" w:hAnsi="Gotham Light" w:cs="Arial"/>
          <w:sz w:val="20"/>
          <w:szCs w:val="20"/>
        </w:rPr>
        <w:t xml:space="preserve">will </w:t>
      </w:r>
      <w:r w:rsidRPr="00341839">
        <w:rPr>
          <w:rFonts w:ascii="Gotham Light" w:hAnsi="Gotham Light" w:cs="Arial"/>
          <w:sz w:val="20"/>
          <w:szCs w:val="20"/>
        </w:rPr>
        <w:t xml:space="preserve"> be submitted to mediation in New Zealand in accordance with the provisions of the then-current Resolution Institute Agreement to Mediate (New Zealand Version) (Mediation).  </w:t>
      </w:r>
    </w:p>
    <w:p w14:paraId="046062FB" w14:textId="6EDB1E85" w:rsidR="008B772D" w:rsidRPr="00341839" w:rsidRDefault="00781DB9">
      <w:pPr>
        <w:pStyle w:val="ListParagraph"/>
        <w:numPr>
          <w:ilvl w:val="1"/>
          <w:numId w:val="2"/>
        </w:numPr>
        <w:tabs>
          <w:tab w:val="left" w:pos="709"/>
        </w:tabs>
        <w:spacing w:before="120" w:after="120"/>
        <w:ind w:left="709" w:right="62" w:hanging="567"/>
        <w:jc w:val="both"/>
        <w:rPr>
          <w:rFonts w:ascii="Gotham Light" w:hAnsi="Gotham Light" w:cs="Arial"/>
          <w:sz w:val="20"/>
          <w:szCs w:val="20"/>
        </w:rPr>
      </w:pPr>
      <w:bookmarkStart w:id="62" w:name="_Ref513449262"/>
      <w:r w:rsidRPr="00341839">
        <w:rPr>
          <w:rFonts w:ascii="Gotham Light" w:hAnsi="Gotham Light" w:cs="Arial"/>
          <w:sz w:val="20"/>
          <w:szCs w:val="20"/>
        </w:rPr>
        <w:t>The Mediation will be conducted by a mediator, and at a fee, agreed by the parties.  If the parties fail to agree such matters within ten Business Days following the date of the delivery of the Mediation Notice, the Chair for the time being of the Resolution Institute will select the mediator and determine the mediator’s fee.</w:t>
      </w:r>
      <w:r w:rsidR="003828C7" w:rsidRPr="00341839">
        <w:rPr>
          <w:rFonts w:ascii="Gotham Light" w:hAnsi="Gotham Light" w:cs="Arial"/>
          <w:sz w:val="20"/>
          <w:szCs w:val="20"/>
        </w:rPr>
        <w:t xml:space="preserve">  Mo</w:t>
      </w:r>
      <w:r w:rsidRPr="00341839">
        <w:rPr>
          <w:rFonts w:ascii="Gotham Light" w:hAnsi="Gotham Light" w:cs="Arial"/>
          <w:sz w:val="20"/>
          <w:szCs w:val="20"/>
        </w:rPr>
        <w:t>The parties will share equally the cost of the mediator’s fee.</w:t>
      </w:r>
      <w:bookmarkEnd w:id="62"/>
      <w:r w:rsidRPr="00341839">
        <w:rPr>
          <w:rFonts w:ascii="Gotham Light" w:hAnsi="Gotham Light" w:cs="Arial"/>
          <w:sz w:val="20"/>
          <w:szCs w:val="20"/>
        </w:rPr>
        <w:t> </w:t>
      </w:r>
    </w:p>
    <w:bookmarkEnd w:id="54"/>
    <w:bookmarkEnd w:id="55"/>
    <w:bookmarkEnd w:id="56"/>
    <w:bookmarkEnd w:id="57"/>
    <w:p w14:paraId="34D5612D" w14:textId="7696D86F" w:rsidR="00781DB9" w:rsidRPr="00B520F0" w:rsidRDefault="00781DB9" w:rsidP="00922BFC">
      <w:pPr>
        <w:tabs>
          <w:tab w:val="left" w:pos="709"/>
          <w:tab w:val="left" w:pos="989"/>
        </w:tabs>
        <w:spacing w:before="120" w:after="120"/>
        <w:ind w:right="62"/>
        <w:jc w:val="both"/>
        <w:rPr>
          <w:rFonts w:ascii="Gotham Light" w:eastAsia="Arial" w:hAnsi="Gotham Light" w:cs="Arial"/>
          <w:sz w:val="20"/>
          <w:szCs w:val="20"/>
        </w:rPr>
      </w:pPr>
    </w:p>
    <w:sectPr w:rsidR="00781DB9" w:rsidRPr="00B520F0" w:rsidSect="00FA1315">
      <w:pgSz w:w="11920" w:h="16860"/>
      <w:pgMar w:top="1600" w:right="1300" w:bottom="1280" w:left="1300" w:header="0" w:footer="10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C7BE" w14:textId="77777777" w:rsidR="001C7909" w:rsidRDefault="001C7909">
      <w:r>
        <w:separator/>
      </w:r>
    </w:p>
  </w:endnote>
  <w:endnote w:type="continuationSeparator" w:id="0">
    <w:p w14:paraId="53A2EA79" w14:textId="77777777" w:rsidR="001C7909" w:rsidRDefault="001C7909">
      <w:r>
        <w:continuationSeparator/>
      </w:r>
    </w:p>
  </w:endnote>
  <w:endnote w:type="continuationNotice" w:id="1">
    <w:p w14:paraId="161B0FA1" w14:textId="77777777" w:rsidR="001C7909" w:rsidRDefault="001C7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00002FF" w:usb1="4000005B"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Light">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4"/>
        <w:szCs w:val="16"/>
      </w:rPr>
      <w:id w:val="1441874643"/>
      <w:docPartObj>
        <w:docPartGallery w:val="Page Numbers (Bottom of Page)"/>
        <w:docPartUnique/>
      </w:docPartObj>
    </w:sdtPr>
    <w:sdtEndPr>
      <w:rPr>
        <w:rFonts w:ascii="Arial" w:hAnsi="Arial" w:cs="Arial"/>
        <w:noProof/>
        <w:sz w:val="20"/>
        <w:szCs w:val="24"/>
      </w:rPr>
    </w:sdtEndPr>
    <w:sdtContent>
      <w:p w14:paraId="55FCF498" w14:textId="138B50E7" w:rsidR="00285863" w:rsidRPr="00FA1315" w:rsidRDefault="005D4E51" w:rsidP="00FA1315">
        <w:pPr>
          <w:pBdr>
            <w:top w:val="single" w:sz="4" w:space="1" w:color="auto"/>
          </w:pBdr>
          <w:tabs>
            <w:tab w:val="left" w:pos="8931"/>
          </w:tabs>
          <w:spacing w:before="81"/>
          <w:ind w:right="92"/>
          <w:rPr>
            <w:rFonts w:ascii="Arial" w:eastAsia="Arial" w:hAnsi="Arial" w:cs="Arial"/>
            <w:sz w:val="12"/>
            <w:szCs w:val="16"/>
          </w:rPr>
        </w:pPr>
        <w:r w:rsidRPr="008F2246">
          <w:rPr>
            <w:rFonts w:ascii="Arial" w:hAnsi="Arial" w:cs="Arial"/>
            <w:b/>
            <w:bCs/>
            <w:sz w:val="12"/>
            <w:szCs w:val="16"/>
          </w:rPr>
          <w:t>ROBINSIGHT</w:t>
        </w:r>
        <w:r w:rsidR="00285863" w:rsidRPr="008F2246">
          <w:rPr>
            <w:rFonts w:ascii="Arial" w:hAnsi="Arial" w:cs="Arial"/>
            <w:b/>
            <w:bCs/>
            <w:sz w:val="12"/>
            <w:szCs w:val="16"/>
          </w:rPr>
          <w:t xml:space="preserve"> Data</w:t>
        </w:r>
        <w:r w:rsidR="00285863" w:rsidRPr="00FA1315">
          <w:rPr>
            <w:rFonts w:ascii="Arial" w:hAnsi="Arial" w:cs="Arial"/>
            <w:sz w:val="12"/>
            <w:szCs w:val="16"/>
          </w:rPr>
          <w:t xml:space="preserve"> Supply Agreement</w:t>
        </w:r>
        <w:r w:rsidR="00285863" w:rsidRPr="00FA1315">
          <w:rPr>
            <w:rFonts w:ascii="Arial" w:hAnsi="Arial" w:cs="Arial"/>
            <w:sz w:val="12"/>
            <w:szCs w:val="16"/>
          </w:rPr>
          <w:tab/>
        </w:r>
        <w:r w:rsidR="00285863" w:rsidRPr="00FA1315">
          <w:rPr>
            <w:rFonts w:ascii="Arial" w:hAnsi="Arial" w:cs="Arial"/>
            <w:sz w:val="18"/>
            <w:szCs w:val="16"/>
          </w:rPr>
          <w:fldChar w:fldCharType="begin"/>
        </w:r>
        <w:r w:rsidR="00285863" w:rsidRPr="00FA1315">
          <w:rPr>
            <w:rFonts w:ascii="Arial" w:hAnsi="Arial" w:cs="Arial"/>
            <w:sz w:val="18"/>
            <w:szCs w:val="16"/>
          </w:rPr>
          <w:instrText xml:space="preserve"> PAGE   \* MERGEFORMAT </w:instrText>
        </w:r>
        <w:r w:rsidR="00285863" w:rsidRPr="00FA1315">
          <w:rPr>
            <w:rFonts w:ascii="Arial" w:hAnsi="Arial" w:cs="Arial"/>
            <w:sz w:val="18"/>
            <w:szCs w:val="16"/>
          </w:rPr>
          <w:fldChar w:fldCharType="separate"/>
        </w:r>
        <w:r w:rsidR="00285863">
          <w:rPr>
            <w:rFonts w:ascii="Arial" w:hAnsi="Arial" w:cs="Arial"/>
            <w:noProof/>
            <w:sz w:val="18"/>
            <w:szCs w:val="16"/>
          </w:rPr>
          <w:t>9</w:t>
        </w:r>
        <w:r w:rsidR="00285863" w:rsidRPr="00FA1315">
          <w:rPr>
            <w:rFonts w:ascii="Arial" w:hAnsi="Arial" w:cs="Arial"/>
            <w:noProof/>
            <w:sz w:val="18"/>
            <w:szCs w:val="16"/>
          </w:rPr>
          <w:fldChar w:fldCharType="end"/>
        </w:r>
      </w:p>
      <w:p w14:paraId="64404A9A" w14:textId="01D89C88" w:rsidR="00285863" w:rsidRPr="00FA1315" w:rsidRDefault="005D4E51" w:rsidP="00FA1315">
        <w:pPr>
          <w:pStyle w:val="Footer"/>
          <w:rPr>
            <w:rFonts w:ascii="Arial" w:hAnsi="Arial" w:cs="Arial"/>
            <w:sz w:val="12"/>
            <w:szCs w:val="16"/>
          </w:rPr>
        </w:pPr>
        <w:r>
          <w:rPr>
            <w:rFonts w:ascii="Arial" w:hAnsi="Arial" w:cs="Arial"/>
            <w:sz w:val="12"/>
            <w:szCs w:val="16"/>
          </w:rPr>
          <w:t>20221123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4"/>
        <w:szCs w:val="16"/>
      </w:rPr>
      <w:id w:val="-1728371990"/>
      <w:docPartObj>
        <w:docPartGallery w:val="Page Numbers (Bottom of Page)"/>
        <w:docPartUnique/>
      </w:docPartObj>
    </w:sdtPr>
    <w:sdtEndPr>
      <w:rPr>
        <w:rFonts w:ascii="Arial" w:hAnsi="Arial" w:cs="Arial"/>
        <w:noProof/>
        <w:sz w:val="20"/>
        <w:szCs w:val="24"/>
      </w:rPr>
    </w:sdtEndPr>
    <w:sdtContent>
      <w:p w14:paraId="17008225" w14:textId="5C0D6F63" w:rsidR="00285863" w:rsidRPr="00FA1315" w:rsidRDefault="005D4E51" w:rsidP="00FA1315">
        <w:pPr>
          <w:pBdr>
            <w:top w:val="single" w:sz="4" w:space="1" w:color="auto"/>
          </w:pBdr>
          <w:tabs>
            <w:tab w:val="left" w:pos="8931"/>
          </w:tabs>
          <w:spacing w:before="81"/>
          <w:ind w:right="92"/>
          <w:rPr>
            <w:rFonts w:ascii="Arial" w:eastAsia="Arial" w:hAnsi="Arial" w:cs="Arial"/>
            <w:sz w:val="12"/>
            <w:szCs w:val="16"/>
          </w:rPr>
        </w:pPr>
        <w:r w:rsidRPr="008F2246">
          <w:rPr>
            <w:rFonts w:ascii="Arial" w:hAnsi="Arial" w:cs="Arial"/>
            <w:sz w:val="12"/>
            <w:szCs w:val="16"/>
          </w:rPr>
          <w:t>ROBINSIGHT</w:t>
        </w:r>
        <w:r w:rsidR="00285863" w:rsidRPr="008F2246">
          <w:rPr>
            <w:rFonts w:ascii="Arial" w:hAnsi="Arial" w:cs="Arial"/>
            <w:sz w:val="12"/>
            <w:szCs w:val="16"/>
          </w:rPr>
          <w:t xml:space="preserve"> Data</w:t>
        </w:r>
        <w:r w:rsidR="00285863" w:rsidRPr="00FA1315">
          <w:rPr>
            <w:rFonts w:ascii="Arial" w:hAnsi="Arial" w:cs="Arial"/>
            <w:sz w:val="12"/>
            <w:szCs w:val="16"/>
          </w:rPr>
          <w:t xml:space="preserve"> Supply Agreement</w:t>
        </w:r>
        <w:r w:rsidR="00285863" w:rsidRPr="00FA1315">
          <w:rPr>
            <w:rFonts w:ascii="Arial" w:hAnsi="Arial" w:cs="Arial"/>
            <w:sz w:val="12"/>
            <w:szCs w:val="16"/>
          </w:rPr>
          <w:tab/>
        </w:r>
        <w:r w:rsidR="00285863" w:rsidRPr="00FA1315">
          <w:rPr>
            <w:rFonts w:ascii="Arial" w:hAnsi="Arial" w:cs="Arial"/>
            <w:sz w:val="18"/>
            <w:szCs w:val="16"/>
          </w:rPr>
          <w:fldChar w:fldCharType="begin"/>
        </w:r>
        <w:r w:rsidR="00285863" w:rsidRPr="00FA1315">
          <w:rPr>
            <w:rFonts w:ascii="Arial" w:hAnsi="Arial" w:cs="Arial"/>
            <w:sz w:val="18"/>
            <w:szCs w:val="16"/>
          </w:rPr>
          <w:instrText xml:space="preserve"> PAGE   \* MERGEFORMAT </w:instrText>
        </w:r>
        <w:r w:rsidR="00285863" w:rsidRPr="00FA1315">
          <w:rPr>
            <w:rFonts w:ascii="Arial" w:hAnsi="Arial" w:cs="Arial"/>
            <w:sz w:val="18"/>
            <w:szCs w:val="16"/>
          </w:rPr>
          <w:fldChar w:fldCharType="separate"/>
        </w:r>
        <w:r w:rsidR="00285863">
          <w:rPr>
            <w:rFonts w:ascii="Arial" w:hAnsi="Arial" w:cs="Arial"/>
            <w:noProof/>
            <w:sz w:val="18"/>
            <w:szCs w:val="16"/>
          </w:rPr>
          <w:t>12</w:t>
        </w:r>
        <w:r w:rsidR="00285863" w:rsidRPr="00FA1315">
          <w:rPr>
            <w:rFonts w:ascii="Arial" w:hAnsi="Arial" w:cs="Arial"/>
            <w:noProof/>
            <w:sz w:val="18"/>
            <w:szCs w:val="16"/>
          </w:rPr>
          <w:fldChar w:fldCharType="end"/>
        </w:r>
      </w:p>
      <w:p w14:paraId="098D74F3" w14:textId="0699AF5C" w:rsidR="00285863" w:rsidRPr="00FA1315" w:rsidRDefault="00285863" w:rsidP="00FA1315">
        <w:pPr>
          <w:pStyle w:val="Footer"/>
          <w:rPr>
            <w:rFonts w:ascii="Arial" w:hAnsi="Arial" w:cs="Arial"/>
            <w:sz w:val="12"/>
            <w:szCs w:val="16"/>
          </w:rPr>
        </w:pPr>
        <w:r w:rsidRPr="00FA1315">
          <w:rPr>
            <w:rFonts w:ascii="Arial" w:hAnsi="Arial" w:cs="Arial"/>
            <w:sz w:val="12"/>
            <w:szCs w:val="16"/>
          </w:rPr>
          <w:fldChar w:fldCharType="begin"/>
        </w:r>
        <w:r w:rsidRPr="00FA1315">
          <w:rPr>
            <w:rFonts w:ascii="Arial" w:hAnsi="Arial" w:cs="Arial"/>
            <w:sz w:val="12"/>
            <w:szCs w:val="16"/>
          </w:rPr>
          <w:instrText xml:space="preserve"> DOCPROPERTY  bgDocumentName  \* MERGEFORMAT </w:instrText>
        </w:r>
        <w:r w:rsidRPr="00FA1315">
          <w:rPr>
            <w:rFonts w:ascii="Arial" w:hAnsi="Arial" w:cs="Arial"/>
            <w:sz w:val="12"/>
            <w:szCs w:val="16"/>
          </w:rPr>
          <w:fldChar w:fldCharType="separate"/>
        </w:r>
        <w:r w:rsidR="001D5AC9">
          <w:rPr>
            <w:rFonts w:ascii="Arial" w:hAnsi="Arial" w:cs="Arial"/>
            <w:sz w:val="12"/>
            <w:szCs w:val="16"/>
          </w:rPr>
          <w:t>24916427</w:t>
        </w:r>
        <w:r w:rsidRPr="00FA1315">
          <w:rPr>
            <w:rFonts w:ascii="Arial" w:hAnsi="Arial" w:cs="Arial"/>
            <w:sz w:val="12"/>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2AE4" w14:textId="77777777" w:rsidR="001C7909" w:rsidRDefault="001C7909">
      <w:r>
        <w:separator/>
      </w:r>
    </w:p>
  </w:footnote>
  <w:footnote w:type="continuationSeparator" w:id="0">
    <w:p w14:paraId="0A8B0F63" w14:textId="77777777" w:rsidR="001C7909" w:rsidRDefault="001C7909">
      <w:r>
        <w:continuationSeparator/>
      </w:r>
    </w:p>
  </w:footnote>
  <w:footnote w:type="continuationNotice" w:id="1">
    <w:p w14:paraId="2FB2EA53" w14:textId="77777777" w:rsidR="001C7909" w:rsidRDefault="001C7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049" w14:textId="77777777" w:rsidR="005D4E51" w:rsidRDefault="005D4E51" w:rsidP="005D4E51">
    <w:pPr>
      <w:pStyle w:val="Header"/>
    </w:pPr>
  </w:p>
  <w:p w14:paraId="1DC732F5" w14:textId="0DFAB6CC" w:rsidR="005D4E51" w:rsidRDefault="005D4E51" w:rsidP="005D4E51">
    <w:pPr>
      <w:pStyle w:val="Header"/>
    </w:pPr>
    <w:r>
      <w:rPr>
        <w:noProof/>
      </w:rPr>
      <w:drawing>
        <wp:inline distT="0" distB="0" distL="0" distR="0" wp14:anchorId="2F4F3EBD" wp14:editId="6E535542">
          <wp:extent cx="1653822" cy="443883"/>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4452" cy="4467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7490" w14:textId="77777777" w:rsidR="00285863" w:rsidRPr="00FA1315" w:rsidRDefault="00285863" w:rsidP="00FA1315">
    <w:pPr>
      <w:pStyle w:val="Header"/>
    </w:pPr>
    <w:r w:rsidRPr="00621F8D">
      <w:rPr>
        <w:rFonts w:eastAsia="Arial" w:cstheme="minorHAnsi"/>
        <w:noProof/>
        <w:position w:val="-16"/>
        <w:sz w:val="20"/>
        <w:szCs w:val="20"/>
        <w:lang w:eastAsia="en-NZ"/>
      </w:rPr>
      <w:drawing>
        <wp:anchor distT="0" distB="0" distL="114300" distR="114300" simplePos="0" relativeHeight="251658242" behindDoc="0" locked="0" layoutInCell="1" allowOverlap="1" wp14:anchorId="140DFD00" wp14:editId="77AFA085">
          <wp:simplePos x="0" y="0"/>
          <wp:positionH relativeFrom="margin">
            <wp:align>right</wp:align>
          </wp:positionH>
          <wp:positionV relativeFrom="paragraph">
            <wp:posOffset>365760</wp:posOffset>
          </wp:positionV>
          <wp:extent cx="786026" cy="548640"/>
          <wp:effectExtent l="0" t="0" r="0" b="3810"/>
          <wp:wrapSquare wrapText="bothSides"/>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026" cy="5486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5450" w14:textId="77777777" w:rsidR="00A768B8" w:rsidRDefault="00A768B8" w:rsidP="00360A2B">
    <w:pPr>
      <w:pStyle w:val="Header"/>
      <w:tabs>
        <w:tab w:val="clear" w:pos="4513"/>
        <w:tab w:val="clear" w:pos="9026"/>
        <w:tab w:val="left" w:pos="7999"/>
      </w:tabs>
    </w:pPr>
  </w:p>
  <w:p w14:paraId="5073FA40" w14:textId="7128E7B7" w:rsidR="00285863" w:rsidRDefault="00A768B8" w:rsidP="00360A2B">
    <w:pPr>
      <w:pStyle w:val="Header"/>
      <w:tabs>
        <w:tab w:val="clear" w:pos="4513"/>
        <w:tab w:val="clear" w:pos="9026"/>
        <w:tab w:val="left" w:pos="7999"/>
      </w:tabs>
    </w:pPr>
    <w:r>
      <w:rPr>
        <w:noProof/>
      </w:rPr>
      <w:drawing>
        <wp:inline distT="0" distB="0" distL="0" distR="0" wp14:anchorId="0F869064" wp14:editId="385E1349">
          <wp:extent cx="1653822" cy="443883"/>
          <wp:effectExtent l="0" t="0" r="0" b="0"/>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4452" cy="446736"/>
                  </a:xfrm>
                  <a:prstGeom prst="rect">
                    <a:avLst/>
                  </a:prstGeom>
                </pic:spPr>
              </pic:pic>
            </a:graphicData>
          </a:graphic>
        </wp:inline>
      </w:drawing>
    </w:r>
    <w:r w:rsidR="0028586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345"/>
    <w:multiLevelType w:val="multilevel"/>
    <w:tmpl w:val="F29619FE"/>
    <w:styleLink w:val="CurrentList1"/>
    <w:lvl w:ilvl="0">
      <w:start w:val="1"/>
      <w:numFmt w:val="decimal"/>
      <w:lvlText w:val="%1."/>
      <w:lvlJc w:val="left"/>
      <w:pPr>
        <w:ind w:left="988" w:hanging="850"/>
      </w:pPr>
      <w:rPr>
        <w:rFonts w:ascii="Arial" w:eastAsia="Arial" w:hAnsi="Arial" w:cs="Arial" w:hint="default"/>
        <w:spacing w:val="-1"/>
        <w:w w:val="100"/>
        <w:sz w:val="16"/>
        <w:szCs w:val="16"/>
      </w:rPr>
    </w:lvl>
    <w:lvl w:ilvl="1">
      <w:start w:val="1"/>
      <w:numFmt w:val="decimal"/>
      <w:lvlText w:val="%1.%2"/>
      <w:lvlJc w:val="left"/>
      <w:pPr>
        <w:ind w:left="988" w:hanging="850"/>
      </w:pPr>
      <w:rPr>
        <w:rFonts w:ascii="Arial" w:eastAsia="Arial" w:hAnsi="Arial" w:cs="Arial" w:hint="default"/>
        <w:b w:val="0"/>
        <w:spacing w:val="-1"/>
        <w:w w:val="99"/>
        <w:sz w:val="16"/>
        <w:szCs w:val="16"/>
      </w:rPr>
    </w:lvl>
    <w:lvl w:ilvl="2">
      <w:start w:val="1"/>
      <w:numFmt w:val="lowerLetter"/>
      <w:lvlText w:val="(%3)"/>
      <w:lvlJc w:val="left"/>
      <w:pPr>
        <w:ind w:left="1554" w:hanging="567"/>
      </w:pPr>
      <w:rPr>
        <w:rFonts w:ascii="Arial" w:eastAsia="Arial" w:hAnsi="Arial" w:cs="Arial" w:hint="default"/>
        <w:w w:val="99"/>
        <w:sz w:val="16"/>
        <w:szCs w:val="16"/>
      </w:rPr>
    </w:lvl>
    <w:lvl w:ilvl="3">
      <w:start w:val="1"/>
      <w:numFmt w:val="lowerRoman"/>
      <w:lvlText w:val="(%4)"/>
      <w:lvlJc w:val="left"/>
      <w:pPr>
        <w:ind w:left="2123" w:hanging="569"/>
        <w:jc w:val="right"/>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1" w15:restartNumberingAfterBreak="0">
    <w:nsid w:val="0E504B84"/>
    <w:multiLevelType w:val="hybridMultilevel"/>
    <w:tmpl w:val="89A886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4435934"/>
    <w:multiLevelType w:val="multilevel"/>
    <w:tmpl w:val="0F686D62"/>
    <w:lvl w:ilvl="0">
      <w:start w:val="1"/>
      <w:numFmt w:val="decimal"/>
      <w:pStyle w:val="TermsHeader"/>
      <w:isLgl/>
      <w:lvlText w:val="%1."/>
      <w:lvlJc w:val="left"/>
      <w:pPr>
        <w:ind w:left="567" w:hanging="425"/>
      </w:pPr>
      <w:rPr>
        <w:rFonts w:ascii="Arial" w:eastAsia="Arial" w:hAnsi="Arial" w:cs="Arial" w:hint="default"/>
        <w:spacing w:val="-1"/>
        <w:w w:val="100"/>
        <w:sz w:val="16"/>
        <w:szCs w:val="16"/>
      </w:rPr>
    </w:lvl>
    <w:lvl w:ilvl="1">
      <w:start w:val="1"/>
      <w:numFmt w:val="decimal"/>
      <w:isLgl/>
      <w:lvlText w:val="%1.%2"/>
      <w:lvlJc w:val="left"/>
      <w:pPr>
        <w:ind w:left="567" w:hanging="425"/>
      </w:pPr>
      <w:rPr>
        <w:rFonts w:ascii="Arial" w:eastAsia="Arial" w:hAnsi="Arial" w:cs="Arial" w:hint="default"/>
        <w:b w:val="0"/>
        <w:spacing w:val="-1"/>
        <w:w w:val="99"/>
        <w:sz w:val="16"/>
        <w:szCs w:val="16"/>
      </w:rPr>
    </w:lvl>
    <w:lvl w:ilvl="2">
      <w:start w:val="1"/>
      <w:numFmt w:val="lowerLetter"/>
      <w:lvlText w:val="(%3)"/>
      <w:lvlJc w:val="left"/>
      <w:pPr>
        <w:ind w:left="1134" w:hanging="567"/>
      </w:pPr>
      <w:rPr>
        <w:rFonts w:ascii="Arial" w:eastAsia="Arial" w:hAnsi="Arial" w:cs="Arial" w:hint="default"/>
        <w:w w:val="99"/>
        <w:sz w:val="16"/>
        <w:szCs w:val="16"/>
      </w:rPr>
    </w:lvl>
    <w:lvl w:ilvl="3">
      <w:start w:val="1"/>
      <w:numFmt w:val="lowerRoman"/>
      <w:lvlText w:val="(%4)"/>
      <w:lvlJc w:val="left"/>
      <w:pPr>
        <w:ind w:left="2123" w:hanging="569"/>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3" w15:restartNumberingAfterBreak="0">
    <w:nsid w:val="24550213"/>
    <w:multiLevelType w:val="hybridMultilevel"/>
    <w:tmpl w:val="A0F677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BE7212"/>
    <w:multiLevelType w:val="hybridMultilevel"/>
    <w:tmpl w:val="EA60F2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4B71F81"/>
    <w:multiLevelType w:val="multilevel"/>
    <w:tmpl w:val="D368ED26"/>
    <w:styleLink w:val="CurrentList2"/>
    <w:lvl w:ilvl="0">
      <w:start w:val="1"/>
      <w:numFmt w:val="decimal"/>
      <w:lvlText w:val="%1."/>
      <w:lvlJc w:val="left"/>
      <w:pPr>
        <w:ind w:left="988" w:hanging="850"/>
      </w:pPr>
      <w:rPr>
        <w:rFonts w:ascii="Arial" w:eastAsia="Arial" w:hAnsi="Arial" w:cs="Arial" w:hint="default"/>
        <w:spacing w:val="-1"/>
        <w:w w:val="100"/>
        <w:sz w:val="16"/>
        <w:szCs w:val="16"/>
      </w:rPr>
    </w:lvl>
    <w:lvl w:ilvl="1">
      <w:start w:val="1"/>
      <w:numFmt w:val="decimal"/>
      <w:lvlText w:val="%1.%2"/>
      <w:lvlJc w:val="left"/>
      <w:pPr>
        <w:ind w:left="988" w:hanging="850"/>
      </w:pPr>
      <w:rPr>
        <w:rFonts w:ascii="Arial" w:eastAsia="Arial" w:hAnsi="Arial" w:cs="Arial" w:hint="default"/>
        <w:b w:val="0"/>
        <w:spacing w:val="-1"/>
        <w:w w:val="99"/>
        <w:sz w:val="16"/>
        <w:szCs w:val="16"/>
      </w:rPr>
    </w:lvl>
    <w:lvl w:ilvl="2">
      <w:start w:val="1"/>
      <w:numFmt w:val="lowerLetter"/>
      <w:lvlText w:val="(%3)"/>
      <w:lvlJc w:val="left"/>
      <w:pPr>
        <w:ind w:left="1554" w:hanging="567"/>
      </w:pPr>
      <w:rPr>
        <w:rFonts w:ascii="Arial" w:eastAsia="Arial" w:hAnsi="Arial" w:cs="Arial" w:hint="default"/>
        <w:w w:val="99"/>
        <w:sz w:val="16"/>
        <w:szCs w:val="16"/>
      </w:rPr>
    </w:lvl>
    <w:lvl w:ilvl="3">
      <w:start w:val="1"/>
      <w:numFmt w:val="lowerRoman"/>
      <w:lvlText w:val="(%4)"/>
      <w:lvlJc w:val="left"/>
      <w:pPr>
        <w:ind w:left="2123" w:hanging="569"/>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6" w15:restartNumberingAfterBreak="0">
    <w:nsid w:val="382D46C0"/>
    <w:multiLevelType w:val="multilevel"/>
    <w:tmpl w:val="DB7E1A82"/>
    <w:name w:val="Bell Gully numbering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900568"/>
    <w:multiLevelType w:val="multilevel"/>
    <w:tmpl w:val="03B4905A"/>
    <w:lvl w:ilvl="0">
      <w:start w:val="1"/>
      <w:numFmt w:val="decimal"/>
      <w:pStyle w:val="Heading1"/>
      <w:lvlText w:val="%1."/>
      <w:lvlJc w:val="left"/>
      <w:pPr>
        <w:ind w:left="988" w:hanging="850"/>
      </w:pPr>
      <w:rPr>
        <w:rFonts w:ascii="Arial" w:eastAsia="Arial" w:hAnsi="Arial" w:cs="Arial" w:hint="default"/>
        <w:spacing w:val="-1"/>
        <w:w w:val="100"/>
        <w:sz w:val="16"/>
        <w:szCs w:val="16"/>
      </w:rPr>
    </w:lvl>
    <w:lvl w:ilvl="1">
      <w:start w:val="1"/>
      <w:numFmt w:val="decimal"/>
      <w:lvlText w:val="%1.%2"/>
      <w:lvlJc w:val="left"/>
      <w:pPr>
        <w:ind w:left="4537" w:hanging="850"/>
      </w:pPr>
      <w:rPr>
        <w:rFonts w:ascii="Arial" w:eastAsia="Arial" w:hAnsi="Arial" w:cs="Arial" w:hint="default"/>
        <w:b w:val="0"/>
        <w:spacing w:val="-1"/>
        <w:w w:val="99"/>
        <w:sz w:val="16"/>
        <w:szCs w:val="16"/>
      </w:rPr>
    </w:lvl>
    <w:lvl w:ilvl="2">
      <w:start w:val="1"/>
      <w:numFmt w:val="lowerLetter"/>
      <w:pStyle w:val="Heading3"/>
      <w:lvlText w:val="(%3)"/>
      <w:lvlJc w:val="left"/>
      <w:pPr>
        <w:ind w:left="1554" w:hanging="567"/>
      </w:pPr>
      <w:rPr>
        <w:rFonts w:ascii="Arial" w:eastAsia="Arial" w:hAnsi="Arial" w:cs="Arial" w:hint="default"/>
        <w:b w:val="0"/>
        <w:w w:val="100"/>
        <w:sz w:val="16"/>
        <w:szCs w:val="16"/>
      </w:rPr>
    </w:lvl>
    <w:lvl w:ilvl="3">
      <w:start w:val="1"/>
      <w:numFmt w:val="lowerRoman"/>
      <w:pStyle w:val="Heading4"/>
      <w:lvlText w:val="(%4)"/>
      <w:lvlJc w:val="left"/>
      <w:pPr>
        <w:ind w:left="2123" w:hanging="569"/>
      </w:pPr>
      <w:rPr>
        <w:rFonts w:ascii="Arial" w:eastAsia="Arial" w:hAnsi="Arial" w:hint="default"/>
        <w:w w:val="99"/>
        <w:sz w:val="16"/>
        <w:szCs w:val="16"/>
      </w:rPr>
    </w:lvl>
    <w:lvl w:ilvl="4">
      <w:start w:val="1"/>
      <w:numFmt w:val="upperLetter"/>
      <w:pStyle w:val="Heading5"/>
      <w:lvlText w:val="(%5)"/>
      <w:lvlJc w:val="left"/>
      <w:pPr>
        <w:ind w:left="3195" w:hanging="569"/>
      </w:pPr>
      <w:rPr>
        <w:rFonts w:hint="default"/>
      </w:rPr>
    </w:lvl>
    <w:lvl w:ilvl="5">
      <w:start w:val="1"/>
      <w:numFmt w:val="decimal"/>
      <w:lvlText w:val="(%6)"/>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8" w15:restartNumberingAfterBreak="0">
    <w:nsid w:val="4494224B"/>
    <w:multiLevelType w:val="multilevel"/>
    <w:tmpl w:val="87741608"/>
    <w:styleLink w:val="CurrentList3"/>
    <w:lvl w:ilvl="0">
      <w:start w:val="1"/>
      <w:numFmt w:val="decimal"/>
      <w:isLgl/>
      <w:lvlText w:val="%1."/>
      <w:lvlJc w:val="left"/>
      <w:pPr>
        <w:ind w:left="988" w:hanging="850"/>
      </w:pPr>
      <w:rPr>
        <w:rFonts w:ascii="Arial" w:eastAsia="Arial" w:hAnsi="Arial" w:cs="Arial" w:hint="default"/>
        <w:spacing w:val="-1"/>
        <w:w w:val="100"/>
        <w:sz w:val="16"/>
        <w:szCs w:val="16"/>
      </w:rPr>
    </w:lvl>
    <w:lvl w:ilvl="1">
      <w:start w:val="1"/>
      <w:numFmt w:val="decimal"/>
      <w:isLgl/>
      <w:lvlText w:val="%1.%2"/>
      <w:lvlJc w:val="left"/>
      <w:pPr>
        <w:ind w:left="988" w:hanging="850"/>
      </w:pPr>
      <w:rPr>
        <w:rFonts w:ascii="Arial" w:eastAsia="Arial" w:hAnsi="Arial" w:cs="Arial" w:hint="default"/>
        <w:b w:val="0"/>
        <w:spacing w:val="-1"/>
        <w:w w:val="99"/>
        <w:sz w:val="16"/>
        <w:szCs w:val="16"/>
      </w:rPr>
    </w:lvl>
    <w:lvl w:ilvl="2">
      <w:start w:val="1"/>
      <w:numFmt w:val="lowerLetter"/>
      <w:isLgl/>
      <w:lvlText w:val="(%3)"/>
      <w:lvlJc w:val="left"/>
      <w:pPr>
        <w:ind w:left="1554" w:hanging="567"/>
      </w:pPr>
      <w:rPr>
        <w:rFonts w:ascii="Arial" w:eastAsia="Arial" w:hAnsi="Arial" w:cs="Arial" w:hint="default"/>
        <w:w w:val="99"/>
        <w:sz w:val="16"/>
        <w:szCs w:val="16"/>
      </w:rPr>
    </w:lvl>
    <w:lvl w:ilvl="3">
      <w:start w:val="1"/>
      <w:numFmt w:val="lowerRoman"/>
      <w:lvlText w:val="(%4)"/>
      <w:lvlJc w:val="left"/>
      <w:pPr>
        <w:ind w:left="2123" w:hanging="569"/>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9" w15:restartNumberingAfterBreak="0">
    <w:nsid w:val="529A1469"/>
    <w:multiLevelType w:val="hybridMultilevel"/>
    <w:tmpl w:val="7D56EDEE"/>
    <w:lvl w:ilvl="0" w:tplc="789444AC">
      <w:start w:val="1"/>
      <w:numFmt w:val="lowerLetter"/>
      <w:lvlText w:val="(%1)"/>
      <w:lvlJc w:val="left"/>
      <w:pPr>
        <w:ind w:left="720" w:hanging="360"/>
      </w:pPr>
      <w:rPr>
        <w:rFonts w:ascii="Arial" w:eastAsia="Arial" w:hAnsi="Arial" w:hint="default"/>
        <w:w w:val="99"/>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737A7A"/>
    <w:multiLevelType w:val="hybridMultilevel"/>
    <w:tmpl w:val="F982B8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0E21E8"/>
    <w:multiLevelType w:val="hybridMultilevel"/>
    <w:tmpl w:val="D08E9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C65B3"/>
    <w:multiLevelType w:val="hybridMultilevel"/>
    <w:tmpl w:val="91803D3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6366B13"/>
    <w:multiLevelType w:val="hybridMultilevel"/>
    <w:tmpl w:val="109A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E11CB"/>
    <w:multiLevelType w:val="hybridMultilevel"/>
    <w:tmpl w:val="4D9A9946"/>
    <w:lvl w:ilvl="0" w:tplc="7D76781C">
      <w:start w:val="1"/>
      <w:numFmt w:val="lowerLetter"/>
      <w:lvlText w:val="(%1)"/>
      <w:lvlJc w:val="left"/>
      <w:pPr>
        <w:ind w:left="720" w:hanging="360"/>
      </w:pPr>
      <w:rPr>
        <w:rFonts w:ascii="Arial" w:eastAsia="Arial" w:hAnsi="Arial" w:hint="default"/>
        <w:w w:val="10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600EB8"/>
    <w:multiLevelType w:val="multilevel"/>
    <w:tmpl w:val="AC303DC6"/>
    <w:styleLink w:val="CurrentList4"/>
    <w:lvl w:ilvl="0">
      <w:start w:val="1"/>
      <w:numFmt w:val="decimal"/>
      <w:isLgl/>
      <w:lvlText w:val="%1."/>
      <w:lvlJc w:val="left"/>
      <w:pPr>
        <w:ind w:left="567" w:hanging="425"/>
      </w:pPr>
      <w:rPr>
        <w:rFonts w:ascii="Arial" w:eastAsia="Arial" w:hAnsi="Arial" w:cs="Arial" w:hint="default"/>
        <w:spacing w:val="-1"/>
        <w:w w:val="100"/>
        <w:sz w:val="16"/>
        <w:szCs w:val="16"/>
      </w:rPr>
    </w:lvl>
    <w:lvl w:ilvl="1">
      <w:start w:val="1"/>
      <w:numFmt w:val="decimal"/>
      <w:isLgl/>
      <w:lvlText w:val="%1.%2"/>
      <w:lvlJc w:val="left"/>
      <w:pPr>
        <w:ind w:left="567" w:hanging="425"/>
      </w:pPr>
      <w:rPr>
        <w:rFonts w:ascii="Arial" w:eastAsia="Arial" w:hAnsi="Arial" w:cs="Arial" w:hint="default"/>
        <w:b w:val="0"/>
        <w:spacing w:val="-1"/>
        <w:w w:val="99"/>
        <w:sz w:val="16"/>
        <w:szCs w:val="16"/>
      </w:rPr>
    </w:lvl>
    <w:lvl w:ilvl="2">
      <w:start w:val="1"/>
      <w:numFmt w:val="lowerLetter"/>
      <w:lvlText w:val="(%3)"/>
      <w:lvlJc w:val="left"/>
      <w:pPr>
        <w:ind w:left="1418" w:hanging="567"/>
      </w:pPr>
      <w:rPr>
        <w:rFonts w:ascii="Arial" w:eastAsia="Arial" w:hAnsi="Arial" w:cs="Arial" w:hint="default"/>
        <w:w w:val="99"/>
        <w:sz w:val="16"/>
        <w:szCs w:val="16"/>
      </w:rPr>
    </w:lvl>
    <w:lvl w:ilvl="3">
      <w:start w:val="1"/>
      <w:numFmt w:val="lowerRoman"/>
      <w:lvlText w:val="(%4)"/>
      <w:lvlJc w:val="left"/>
      <w:pPr>
        <w:ind w:left="2123" w:hanging="569"/>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abstractNum w:abstractNumId="16" w15:restartNumberingAfterBreak="0">
    <w:nsid w:val="760564AA"/>
    <w:multiLevelType w:val="multilevel"/>
    <w:tmpl w:val="F29619FE"/>
    <w:lvl w:ilvl="0">
      <w:start w:val="1"/>
      <w:numFmt w:val="decimal"/>
      <w:lvlText w:val="%1."/>
      <w:lvlJc w:val="left"/>
      <w:pPr>
        <w:ind w:left="988" w:hanging="850"/>
      </w:pPr>
      <w:rPr>
        <w:rFonts w:ascii="Arial" w:eastAsia="Arial" w:hAnsi="Arial" w:cs="Arial" w:hint="default"/>
        <w:spacing w:val="-1"/>
        <w:w w:val="100"/>
        <w:sz w:val="16"/>
        <w:szCs w:val="16"/>
      </w:rPr>
    </w:lvl>
    <w:lvl w:ilvl="1">
      <w:start w:val="1"/>
      <w:numFmt w:val="decimal"/>
      <w:lvlText w:val="%1.%2"/>
      <w:lvlJc w:val="left"/>
      <w:pPr>
        <w:ind w:left="988" w:hanging="850"/>
      </w:pPr>
      <w:rPr>
        <w:rFonts w:ascii="Arial" w:eastAsia="Arial" w:hAnsi="Arial" w:cs="Arial" w:hint="default"/>
        <w:b w:val="0"/>
        <w:spacing w:val="-1"/>
        <w:w w:val="99"/>
        <w:sz w:val="16"/>
        <w:szCs w:val="16"/>
      </w:rPr>
    </w:lvl>
    <w:lvl w:ilvl="2">
      <w:start w:val="1"/>
      <w:numFmt w:val="lowerLetter"/>
      <w:lvlText w:val="(%3)"/>
      <w:lvlJc w:val="left"/>
      <w:pPr>
        <w:ind w:left="1554" w:hanging="567"/>
      </w:pPr>
      <w:rPr>
        <w:rFonts w:ascii="Arial" w:eastAsia="Arial" w:hAnsi="Arial" w:cs="Arial" w:hint="default"/>
        <w:w w:val="99"/>
        <w:sz w:val="16"/>
        <w:szCs w:val="16"/>
      </w:rPr>
    </w:lvl>
    <w:lvl w:ilvl="3">
      <w:start w:val="1"/>
      <w:numFmt w:val="lowerRoman"/>
      <w:lvlText w:val="(%4)"/>
      <w:lvlJc w:val="left"/>
      <w:pPr>
        <w:ind w:left="2123" w:hanging="569"/>
        <w:jc w:val="right"/>
      </w:pPr>
      <w:rPr>
        <w:rFonts w:ascii="Arial" w:eastAsia="Arial" w:hAnsi="Arial" w:hint="default"/>
        <w:w w:val="99"/>
        <w:sz w:val="16"/>
        <w:szCs w:val="16"/>
      </w:rPr>
    </w:lvl>
    <w:lvl w:ilvl="4">
      <w:start w:val="1"/>
      <w:numFmt w:val="bullet"/>
      <w:lvlText w:val="•"/>
      <w:lvlJc w:val="left"/>
      <w:pPr>
        <w:ind w:left="3195" w:hanging="569"/>
      </w:pPr>
      <w:rPr>
        <w:rFonts w:hint="default"/>
      </w:rPr>
    </w:lvl>
    <w:lvl w:ilvl="5">
      <w:start w:val="1"/>
      <w:numFmt w:val="bullet"/>
      <w:lvlText w:val="•"/>
      <w:lvlJc w:val="left"/>
      <w:pPr>
        <w:ind w:left="4270" w:hanging="569"/>
      </w:pPr>
      <w:rPr>
        <w:rFonts w:hint="default"/>
      </w:rPr>
    </w:lvl>
    <w:lvl w:ilvl="6">
      <w:start w:val="1"/>
      <w:numFmt w:val="bullet"/>
      <w:lvlText w:val="•"/>
      <w:lvlJc w:val="left"/>
      <w:pPr>
        <w:ind w:left="5345" w:hanging="569"/>
      </w:pPr>
      <w:rPr>
        <w:rFonts w:hint="default"/>
      </w:rPr>
    </w:lvl>
    <w:lvl w:ilvl="7">
      <w:start w:val="1"/>
      <w:numFmt w:val="bullet"/>
      <w:lvlText w:val="•"/>
      <w:lvlJc w:val="left"/>
      <w:pPr>
        <w:ind w:left="6420" w:hanging="569"/>
      </w:pPr>
      <w:rPr>
        <w:rFonts w:hint="default"/>
      </w:rPr>
    </w:lvl>
    <w:lvl w:ilvl="8">
      <w:start w:val="1"/>
      <w:numFmt w:val="bullet"/>
      <w:lvlText w:val="•"/>
      <w:lvlJc w:val="left"/>
      <w:pPr>
        <w:ind w:left="7496" w:hanging="569"/>
      </w:pPr>
      <w:rPr>
        <w:rFonts w:hint="default"/>
      </w:rPr>
    </w:lvl>
  </w:abstractNum>
  <w:num w:numId="1" w16cid:durableId="1023944917">
    <w:abstractNumId w:val="7"/>
  </w:num>
  <w:num w:numId="2" w16cid:durableId="2082411994">
    <w:abstractNumId w:val="16"/>
  </w:num>
  <w:num w:numId="3" w16cid:durableId="521432738">
    <w:abstractNumId w:val="14"/>
  </w:num>
  <w:num w:numId="4" w16cid:durableId="680276076">
    <w:abstractNumId w:val="9"/>
  </w:num>
  <w:num w:numId="5" w16cid:durableId="948123917">
    <w:abstractNumId w:val="11"/>
  </w:num>
  <w:num w:numId="6" w16cid:durableId="871766521">
    <w:abstractNumId w:val="0"/>
  </w:num>
  <w:num w:numId="7" w16cid:durableId="1187789769">
    <w:abstractNumId w:val="5"/>
  </w:num>
  <w:num w:numId="8" w16cid:durableId="1115441455">
    <w:abstractNumId w:val="8"/>
  </w:num>
  <w:num w:numId="9" w16cid:durableId="1527403361">
    <w:abstractNumId w:val="15"/>
  </w:num>
  <w:num w:numId="10" w16cid:durableId="463043022">
    <w:abstractNumId w:val="2"/>
  </w:num>
  <w:num w:numId="11" w16cid:durableId="271085227">
    <w:abstractNumId w:val="13"/>
  </w:num>
  <w:num w:numId="12" w16cid:durableId="1515803292">
    <w:abstractNumId w:val="12"/>
  </w:num>
  <w:num w:numId="13" w16cid:durableId="994336528">
    <w:abstractNumId w:val="4"/>
  </w:num>
  <w:num w:numId="14" w16cid:durableId="1452743928">
    <w:abstractNumId w:val="1"/>
  </w:num>
  <w:num w:numId="15" w16cid:durableId="1838836124">
    <w:abstractNumId w:val="10"/>
  </w:num>
  <w:num w:numId="16" w16cid:durableId="23386203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E"/>
    <w:rsid w:val="000011A3"/>
    <w:rsid w:val="00001E24"/>
    <w:rsid w:val="000061EA"/>
    <w:rsid w:val="00006DF9"/>
    <w:rsid w:val="000152F5"/>
    <w:rsid w:val="000159A6"/>
    <w:rsid w:val="00022B38"/>
    <w:rsid w:val="00023267"/>
    <w:rsid w:val="00025C41"/>
    <w:rsid w:val="00027FB5"/>
    <w:rsid w:val="00035AB9"/>
    <w:rsid w:val="00037CF0"/>
    <w:rsid w:val="00044CD6"/>
    <w:rsid w:val="00047597"/>
    <w:rsid w:val="0005212B"/>
    <w:rsid w:val="000575B5"/>
    <w:rsid w:val="000624B8"/>
    <w:rsid w:val="00066808"/>
    <w:rsid w:val="00075C25"/>
    <w:rsid w:val="00090182"/>
    <w:rsid w:val="00094A49"/>
    <w:rsid w:val="000A3E7D"/>
    <w:rsid w:val="000A7E09"/>
    <w:rsid w:val="000E2DB9"/>
    <w:rsid w:val="000E5403"/>
    <w:rsid w:val="000F24F2"/>
    <w:rsid w:val="000F4569"/>
    <w:rsid w:val="00102D0B"/>
    <w:rsid w:val="0010654B"/>
    <w:rsid w:val="0011127E"/>
    <w:rsid w:val="001132E0"/>
    <w:rsid w:val="0011352B"/>
    <w:rsid w:val="00121DE9"/>
    <w:rsid w:val="001327F7"/>
    <w:rsid w:val="0013517E"/>
    <w:rsid w:val="0014723B"/>
    <w:rsid w:val="001474E9"/>
    <w:rsid w:val="00151773"/>
    <w:rsid w:val="0015699F"/>
    <w:rsid w:val="00175BFC"/>
    <w:rsid w:val="00185A96"/>
    <w:rsid w:val="00196765"/>
    <w:rsid w:val="001A4B1D"/>
    <w:rsid w:val="001A70EB"/>
    <w:rsid w:val="001B1544"/>
    <w:rsid w:val="001B4DE0"/>
    <w:rsid w:val="001B6776"/>
    <w:rsid w:val="001C01DF"/>
    <w:rsid w:val="001C128E"/>
    <w:rsid w:val="001C1A53"/>
    <w:rsid w:val="001C7909"/>
    <w:rsid w:val="001D5AC9"/>
    <w:rsid w:val="001E2C82"/>
    <w:rsid w:val="001E78D0"/>
    <w:rsid w:val="001F5CF7"/>
    <w:rsid w:val="001F67B9"/>
    <w:rsid w:val="002009CE"/>
    <w:rsid w:val="00200EC1"/>
    <w:rsid w:val="00203923"/>
    <w:rsid w:val="00207769"/>
    <w:rsid w:val="00210AB6"/>
    <w:rsid w:val="00213AC2"/>
    <w:rsid w:val="00213AD3"/>
    <w:rsid w:val="002142AE"/>
    <w:rsid w:val="00215605"/>
    <w:rsid w:val="002221F3"/>
    <w:rsid w:val="00222B6E"/>
    <w:rsid w:val="00227232"/>
    <w:rsid w:val="002314C7"/>
    <w:rsid w:val="002421FD"/>
    <w:rsid w:val="00244F14"/>
    <w:rsid w:val="00250B09"/>
    <w:rsid w:val="00253CE5"/>
    <w:rsid w:val="00257C1E"/>
    <w:rsid w:val="00260CD8"/>
    <w:rsid w:val="00264D17"/>
    <w:rsid w:val="002664AD"/>
    <w:rsid w:val="002702B1"/>
    <w:rsid w:val="002733AC"/>
    <w:rsid w:val="002743FC"/>
    <w:rsid w:val="002767AD"/>
    <w:rsid w:val="00283850"/>
    <w:rsid w:val="00285863"/>
    <w:rsid w:val="00297492"/>
    <w:rsid w:val="00297EE7"/>
    <w:rsid w:val="002A2633"/>
    <w:rsid w:val="002A2FB9"/>
    <w:rsid w:val="002A54BB"/>
    <w:rsid w:val="002C2A89"/>
    <w:rsid w:val="002C4944"/>
    <w:rsid w:val="002D52C1"/>
    <w:rsid w:val="002F3FD2"/>
    <w:rsid w:val="002F42D6"/>
    <w:rsid w:val="002F438C"/>
    <w:rsid w:val="00314ACF"/>
    <w:rsid w:val="00320585"/>
    <w:rsid w:val="003234CF"/>
    <w:rsid w:val="00323E6F"/>
    <w:rsid w:val="00327090"/>
    <w:rsid w:val="003326EF"/>
    <w:rsid w:val="00336A37"/>
    <w:rsid w:val="003400B3"/>
    <w:rsid w:val="00341839"/>
    <w:rsid w:val="003439F0"/>
    <w:rsid w:val="00345A13"/>
    <w:rsid w:val="00347B00"/>
    <w:rsid w:val="00351D87"/>
    <w:rsid w:val="00356F34"/>
    <w:rsid w:val="00360A2B"/>
    <w:rsid w:val="00370D09"/>
    <w:rsid w:val="003720D9"/>
    <w:rsid w:val="00373950"/>
    <w:rsid w:val="00375377"/>
    <w:rsid w:val="00377493"/>
    <w:rsid w:val="003828C7"/>
    <w:rsid w:val="00384AE4"/>
    <w:rsid w:val="00385A9C"/>
    <w:rsid w:val="00385ABC"/>
    <w:rsid w:val="00392E03"/>
    <w:rsid w:val="003A0A4F"/>
    <w:rsid w:val="003A34A8"/>
    <w:rsid w:val="003A4ACC"/>
    <w:rsid w:val="003B5373"/>
    <w:rsid w:val="003B6D49"/>
    <w:rsid w:val="003C2749"/>
    <w:rsid w:val="003D1D08"/>
    <w:rsid w:val="003D41FC"/>
    <w:rsid w:val="003D63A3"/>
    <w:rsid w:val="003D6AF7"/>
    <w:rsid w:val="003E1D71"/>
    <w:rsid w:val="003E24A4"/>
    <w:rsid w:val="003F1CEE"/>
    <w:rsid w:val="003F2E89"/>
    <w:rsid w:val="003F581C"/>
    <w:rsid w:val="003F6DED"/>
    <w:rsid w:val="004075EB"/>
    <w:rsid w:val="00416128"/>
    <w:rsid w:val="00420BB1"/>
    <w:rsid w:val="00423D6B"/>
    <w:rsid w:val="004335BA"/>
    <w:rsid w:val="0043505E"/>
    <w:rsid w:val="004431BB"/>
    <w:rsid w:val="00454925"/>
    <w:rsid w:val="004609AA"/>
    <w:rsid w:val="00462EA0"/>
    <w:rsid w:val="0046383D"/>
    <w:rsid w:val="00473902"/>
    <w:rsid w:val="00474BFE"/>
    <w:rsid w:val="00477700"/>
    <w:rsid w:val="00482374"/>
    <w:rsid w:val="004830CB"/>
    <w:rsid w:val="004837AA"/>
    <w:rsid w:val="00494365"/>
    <w:rsid w:val="004A0A1D"/>
    <w:rsid w:val="004A4DBF"/>
    <w:rsid w:val="004A5217"/>
    <w:rsid w:val="004A534D"/>
    <w:rsid w:val="004A79F9"/>
    <w:rsid w:val="004B0B66"/>
    <w:rsid w:val="004B477C"/>
    <w:rsid w:val="004B6DAD"/>
    <w:rsid w:val="004C23F6"/>
    <w:rsid w:val="004C3FCA"/>
    <w:rsid w:val="004C6638"/>
    <w:rsid w:val="004C71F4"/>
    <w:rsid w:val="004C7275"/>
    <w:rsid w:val="004D3A5E"/>
    <w:rsid w:val="004D3D59"/>
    <w:rsid w:val="004D5CF9"/>
    <w:rsid w:val="004D6E36"/>
    <w:rsid w:val="004E4EB8"/>
    <w:rsid w:val="004F462C"/>
    <w:rsid w:val="004F6ECF"/>
    <w:rsid w:val="004F7194"/>
    <w:rsid w:val="00506716"/>
    <w:rsid w:val="00507428"/>
    <w:rsid w:val="005078A4"/>
    <w:rsid w:val="00511585"/>
    <w:rsid w:val="005149DB"/>
    <w:rsid w:val="00520679"/>
    <w:rsid w:val="005300E6"/>
    <w:rsid w:val="00533476"/>
    <w:rsid w:val="00533C1A"/>
    <w:rsid w:val="00537D51"/>
    <w:rsid w:val="00542BA5"/>
    <w:rsid w:val="00551A15"/>
    <w:rsid w:val="00555489"/>
    <w:rsid w:val="00565E5D"/>
    <w:rsid w:val="005671F1"/>
    <w:rsid w:val="00567AE0"/>
    <w:rsid w:val="00571BC4"/>
    <w:rsid w:val="0058187B"/>
    <w:rsid w:val="00585A8A"/>
    <w:rsid w:val="00594454"/>
    <w:rsid w:val="005A08E1"/>
    <w:rsid w:val="005A28E7"/>
    <w:rsid w:val="005A31F2"/>
    <w:rsid w:val="005A7A23"/>
    <w:rsid w:val="005B02CB"/>
    <w:rsid w:val="005B0BE9"/>
    <w:rsid w:val="005B11FB"/>
    <w:rsid w:val="005C18E8"/>
    <w:rsid w:val="005D1EF9"/>
    <w:rsid w:val="005D4E51"/>
    <w:rsid w:val="005D5BC0"/>
    <w:rsid w:val="005D7A65"/>
    <w:rsid w:val="005E30D7"/>
    <w:rsid w:val="005E360B"/>
    <w:rsid w:val="005E4162"/>
    <w:rsid w:val="005F11E7"/>
    <w:rsid w:val="005F1B14"/>
    <w:rsid w:val="005F24F5"/>
    <w:rsid w:val="005F5839"/>
    <w:rsid w:val="005F790E"/>
    <w:rsid w:val="005F796E"/>
    <w:rsid w:val="006039B4"/>
    <w:rsid w:val="0061652E"/>
    <w:rsid w:val="00621F8D"/>
    <w:rsid w:val="0062231A"/>
    <w:rsid w:val="006230F9"/>
    <w:rsid w:val="00624C24"/>
    <w:rsid w:val="006340E8"/>
    <w:rsid w:val="00641EB8"/>
    <w:rsid w:val="00663E30"/>
    <w:rsid w:val="0066451F"/>
    <w:rsid w:val="00664879"/>
    <w:rsid w:val="006659D3"/>
    <w:rsid w:val="00665F8A"/>
    <w:rsid w:val="006678EB"/>
    <w:rsid w:val="0067037F"/>
    <w:rsid w:val="006733C2"/>
    <w:rsid w:val="00674C9D"/>
    <w:rsid w:val="00675EBD"/>
    <w:rsid w:val="00680103"/>
    <w:rsid w:val="006852FD"/>
    <w:rsid w:val="006910AE"/>
    <w:rsid w:val="00692F2D"/>
    <w:rsid w:val="00696B93"/>
    <w:rsid w:val="006A212D"/>
    <w:rsid w:val="006A2CD9"/>
    <w:rsid w:val="006A2FD3"/>
    <w:rsid w:val="006A5E95"/>
    <w:rsid w:val="006A764C"/>
    <w:rsid w:val="006B178E"/>
    <w:rsid w:val="006B1C04"/>
    <w:rsid w:val="006B5F78"/>
    <w:rsid w:val="006C1E31"/>
    <w:rsid w:val="006C7827"/>
    <w:rsid w:val="006D5114"/>
    <w:rsid w:val="006E7BC5"/>
    <w:rsid w:val="006E7C1C"/>
    <w:rsid w:val="006F48B6"/>
    <w:rsid w:val="00707908"/>
    <w:rsid w:val="007112EC"/>
    <w:rsid w:val="00713DB4"/>
    <w:rsid w:val="007223B0"/>
    <w:rsid w:val="00737FCD"/>
    <w:rsid w:val="007412D4"/>
    <w:rsid w:val="00746DD7"/>
    <w:rsid w:val="007477C3"/>
    <w:rsid w:val="00750C40"/>
    <w:rsid w:val="00755214"/>
    <w:rsid w:val="007561D7"/>
    <w:rsid w:val="00757C16"/>
    <w:rsid w:val="00763CDE"/>
    <w:rsid w:val="00766346"/>
    <w:rsid w:val="007677D8"/>
    <w:rsid w:val="00780603"/>
    <w:rsid w:val="00781DB9"/>
    <w:rsid w:val="00790853"/>
    <w:rsid w:val="00796868"/>
    <w:rsid w:val="007A5C87"/>
    <w:rsid w:val="007B3105"/>
    <w:rsid w:val="007B481B"/>
    <w:rsid w:val="007B5110"/>
    <w:rsid w:val="007C21BC"/>
    <w:rsid w:val="007C27A6"/>
    <w:rsid w:val="007C7DCB"/>
    <w:rsid w:val="007D0980"/>
    <w:rsid w:val="007D314A"/>
    <w:rsid w:val="007E0847"/>
    <w:rsid w:val="007F08E3"/>
    <w:rsid w:val="007F1C89"/>
    <w:rsid w:val="007F596D"/>
    <w:rsid w:val="007F61B4"/>
    <w:rsid w:val="007F7847"/>
    <w:rsid w:val="00801FBC"/>
    <w:rsid w:val="008044B2"/>
    <w:rsid w:val="0081012D"/>
    <w:rsid w:val="00811540"/>
    <w:rsid w:val="00816BC8"/>
    <w:rsid w:val="00820691"/>
    <w:rsid w:val="00823C26"/>
    <w:rsid w:val="00825BA0"/>
    <w:rsid w:val="00827C67"/>
    <w:rsid w:val="00830787"/>
    <w:rsid w:val="00841FB0"/>
    <w:rsid w:val="00843588"/>
    <w:rsid w:val="00862BFE"/>
    <w:rsid w:val="00870B7B"/>
    <w:rsid w:val="00880A4A"/>
    <w:rsid w:val="00884E68"/>
    <w:rsid w:val="0088630F"/>
    <w:rsid w:val="00891A82"/>
    <w:rsid w:val="008A056C"/>
    <w:rsid w:val="008A3648"/>
    <w:rsid w:val="008B696D"/>
    <w:rsid w:val="008B70F6"/>
    <w:rsid w:val="008B772D"/>
    <w:rsid w:val="008C00B6"/>
    <w:rsid w:val="008C070A"/>
    <w:rsid w:val="008C5EA1"/>
    <w:rsid w:val="008D112B"/>
    <w:rsid w:val="008E07A8"/>
    <w:rsid w:val="008F2246"/>
    <w:rsid w:val="0090152B"/>
    <w:rsid w:val="00905EFA"/>
    <w:rsid w:val="0091026A"/>
    <w:rsid w:val="009123C7"/>
    <w:rsid w:val="00913604"/>
    <w:rsid w:val="00915A45"/>
    <w:rsid w:val="0092064E"/>
    <w:rsid w:val="00922BFC"/>
    <w:rsid w:val="00923A4C"/>
    <w:rsid w:val="009249D6"/>
    <w:rsid w:val="00925FC3"/>
    <w:rsid w:val="00930ACA"/>
    <w:rsid w:val="00930CA0"/>
    <w:rsid w:val="00930FE8"/>
    <w:rsid w:val="009364D4"/>
    <w:rsid w:val="00937467"/>
    <w:rsid w:val="00937AC7"/>
    <w:rsid w:val="00943048"/>
    <w:rsid w:val="00943E87"/>
    <w:rsid w:val="00950BD7"/>
    <w:rsid w:val="00952417"/>
    <w:rsid w:val="00966D80"/>
    <w:rsid w:val="00982CBE"/>
    <w:rsid w:val="009848DC"/>
    <w:rsid w:val="009903E2"/>
    <w:rsid w:val="009A4409"/>
    <w:rsid w:val="009A454D"/>
    <w:rsid w:val="009A488A"/>
    <w:rsid w:val="009A7515"/>
    <w:rsid w:val="009B2629"/>
    <w:rsid w:val="009C4599"/>
    <w:rsid w:val="009C5058"/>
    <w:rsid w:val="009D5408"/>
    <w:rsid w:val="009D62C0"/>
    <w:rsid w:val="009E33F9"/>
    <w:rsid w:val="009E7FD5"/>
    <w:rsid w:val="009F02E3"/>
    <w:rsid w:val="00A018AE"/>
    <w:rsid w:val="00A02FEC"/>
    <w:rsid w:val="00A044AB"/>
    <w:rsid w:val="00A228DD"/>
    <w:rsid w:val="00A23E9E"/>
    <w:rsid w:val="00A42C92"/>
    <w:rsid w:val="00A43D3C"/>
    <w:rsid w:val="00A46B32"/>
    <w:rsid w:val="00A517EF"/>
    <w:rsid w:val="00A53091"/>
    <w:rsid w:val="00A60335"/>
    <w:rsid w:val="00A768B8"/>
    <w:rsid w:val="00A82003"/>
    <w:rsid w:val="00A83FBF"/>
    <w:rsid w:val="00A8498D"/>
    <w:rsid w:val="00A84ABC"/>
    <w:rsid w:val="00A92CA2"/>
    <w:rsid w:val="00A94006"/>
    <w:rsid w:val="00A962ED"/>
    <w:rsid w:val="00A97452"/>
    <w:rsid w:val="00AA15BA"/>
    <w:rsid w:val="00AA693B"/>
    <w:rsid w:val="00AA77C7"/>
    <w:rsid w:val="00AB5ACE"/>
    <w:rsid w:val="00AD4AE0"/>
    <w:rsid w:val="00AD4CC2"/>
    <w:rsid w:val="00AD75B3"/>
    <w:rsid w:val="00AE56A5"/>
    <w:rsid w:val="00AE67CA"/>
    <w:rsid w:val="00AF0A19"/>
    <w:rsid w:val="00AF0C60"/>
    <w:rsid w:val="00AF0D58"/>
    <w:rsid w:val="00AF65CD"/>
    <w:rsid w:val="00AF679A"/>
    <w:rsid w:val="00B02F1F"/>
    <w:rsid w:val="00B21CA5"/>
    <w:rsid w:val="00B22ED1"/>
    <w:rsid w:val="00B2493F"/>
    <w:rsid w:val="00B37BCD"/>
    <w:rsid w:val="00B40F3E"/>
    <w:rsid w:val="00B44344"/>
    <w:rsid w:val="00B47004"/>
    <w:rsid w:val="00B520F0"/>
    <w:rsid w:val="00B522DC"/>
    <w:rsid w:val="00B5424B"/>
    <w:rsid w:val="00B54E48"/>
    <w:rsid w:val="00B57BC5"/>
    <w:rsid w:val="00B6159C"/>
    <w:rsid w:val="00B7016A"/>
    <w:rsid w:val="00B8500B"/>
    <w:rsid w:val="00B95ACD"/>
    <w:rsid w:val="00BA6AA5"/>
    <w:rsid w:val="00BB283E"/>
    <w:rsid w:val="00BB40AD"/>
    <w:rsid w:val="00BB4744"/>
    <w:rsid w:val="00BB56F8"/>
    <w:rsid w:val="00BC7D0E"/>
    <w:rsid w:val="00BD0DA4"/>
    <w:rsid w:val="00BD0E61"/>
    <w:rsid w:val="00BD1380"/>
    <w:rsid w:val="00BD187C"/>
    <w:rsid w:val="00BD244B"/>
    <w:rsid w:val="00BD2AD2"/>
    <w:rsid w:val="00BE1025"/>
    <w:rsid w:val="00BE4C63"/>
    <w:rsid w:val="00BE7F2F"/>
    <w:rsid w:val="00BF779E"/>
    <w:rsid w:val="00C14A09"/>
    <w:rsid w:val="00C15DFF"/>
    <w:rsid w:val="00C212C2"/>
    <w:rsid w:val="00C22047"/>
    <w:rsid w:val="00C24FD0"/>
    <w:rsid w:val="00C27A5F"/>
    <w:rsid w:val="00C3392A"/>
    <w:rsid w:val="00C4089D"/>
    <w:rsid w:val="00C454E1"/>
    <w:rsid w:val="00C5341D"/>
    <w:rsid w:val="00C5732E"/>
    <w:rsid w:val="00C578E1"/>
    <w:rsid w:val="00C66102"/>
    <w:rsid w:val="00C67EB6"/>
    <w:rsid w:val="00C70377"/>
    <w:rsid w:val="00C707C5"/>
    <w:rsid w:val="00C804C6"/>
    <w:rsid w:val="00C858CD"/>
    <w:rsid w:val="00C96F9D"/>
    <w:rsid w:val="00CA4C7F"/>
    <w:rsid w:val="00CA6E41"/>
    <w:rsid w:val="00CB146A"/>
    <w:rsid w:val="00CB2C98"/>
    <w:rsid w:val="00CB375A"/>
    <w:rsid w:val="00CC13B3"/>
    <w:rsid w:val="00CC7DD0"/>
    <w:rsid w:val="00CD2215"/>
    <w:rsid w:val="00CD3350"/>
    <w:rsid w:val="00CD3CA1"/>
    <w:rsid w:val="00CD6C2C"/>
    <w:rsid w:val="00CE3075"/>
    <w:rsid w:val="00CF158A"/>
    <w:rsid w:val="00D17CCE"/>
    <w:rsid w:val="00D21089"/>
    <w:rsid w:val="00D227E7"/>
    <w:rsid w:val="00D247C0"/>
    <w:rsid w:val="00D34607"/>
    <w:rsid w:val="00D406EA"/>
    <w:rsid w:val="00D4213F"/>
    <w:rsid w:val="00D43918"/>
    <w:rsid w:val="00D462F7"/>
    <w:rsid w:val="00D50D34"/>
    <w:rsid w:val="00D616B2"/>
    <w:rsid w:val="00D7220C"/>
    <w:rsid w:val="00D7332D"/>
    <w:rsid w:val="00D73841"/>
    <w:rsid w:val="00D741D6"/>
    <w:rsid w:val="00D826CA"/>
    <w:rsid w:val="00D929EC"/>
    <w:rsid w:val="00D9337D"/>
    <w:rsid w:val="00D97DA8"/>
    <w:rsid w:val="00DA2EC4"/>
    <w:rsid w:val="00DA6695"/>
    <w:rsid w:val="00DB0D57"/>
    <w:rsid w:val="00DB2E99"/>
    <w:rsid w:val="00DB76A2"/>
    <w:rsid w:val="00DC5703"/>
    <w:rsid w:val="00DD0AE0"/>
    <w:rsid w:val="00DD7D33"/>
    <w:rsid w:val="00DE39FD"/>
    <w:rsid w:val="00DE4A14"/>
    <w:rsid w:val="00DE6CD3"/>
    <w:rsid w:val="00DE7ADC"/>
    <w:rsid w:val="00DF0BC1"/>
    <w:rsid w:val="00DF3C46"/>
    <w:rsid w:val="00DF67C2"/>
    <w:rsid w:val="00E017A2"/>
    <w:rsid w:val="00E01ACB"/>
    <w:rsid w:val="00E03F98"/>
    <w:rsid w:val="00E11710"/>
    <w:rsid w:val="00E16521"/>
    <w:rsid w:val="00E1683B"/>
    <w:rsid w:val="00E17605"/>
    <w:rsid w:val="00E2195E"/>
    <w:rsid w:val="00E27926"/>
    <w:rsid w:val="00E3179A"/>
    <w:rsid w:val="00E322C1"/>
    <w:rsid w:val="00E3335F"/>
    <w:rsid w:val="00E374E7"/>
    <w:rsid w:val="00E42DBD"/>
    <w:rsid w:val="00E43FB0"/>
    <w:rsid w:val="00E44C23"/>
    <w:rsid w:val="00E533BA"/>
    <w:rsid w:val="00E55AC1"/>
    <w:rsid w:val="00E5618B"/>
    <w:rsid w:val="00E56FAE"/>
    <w:rsid w:val="00E60A58"/>
    <w:rsid w:val="00E6471D"/>
    <w:rsid w:val="00E733FC"/>
    <w:rsid w:val="00E7376E"/>
    <w:rsid w:val="00E83C7E"/>
    <w:rsid w:val="00E84C36"/>
    <w:rsid w:val="00E85447"/>
    <w:rsid w:val="00E91002"/>
    <w:rsid w:val="00E94463"/>
    <w:rsid w:val="00E94718"/>
    <w:rsid w:val="00E9721D"/>
    <w:rsid w:val="00EA20F4"/>
    <w:rsid w:val="00EA3EFB"/>
    <w:rsid w:val="00EA5024"/>
    <w:rsid w:val="00EA7FA0"/>
    <w:rsid w:val="00EB394A"/>
    <w:rsid w:val="00EB3F7B"/>
    <w:rsid w:val="00EB7698"/>
    <w:rsid w:val="00EC1315"/>
    <w:rsid w:val="00EC5C50"/>
    <w:rsid w:val="00ED21EC"/>
    <w:rsid w:val="00ED2FC3"/>
    <w:rsid w:val="00ED40B3"/>
    <w:rsid w:val="00EE68BE"/>
    <w:rsid w:val="00EF60F0"/>
    <w:rsid w:val="00F03DDE"/>
    <w:rsid w:val="00F068D1"/>
    <w:rsid w:val="00F076B5"/>
    <w:rsid w:val="00F14EE2"/>
    <w:rsid w:val="00F20B0A"/>
    <w:rsid w:val="00F22F77"/>
    <w:rsid w:val="00F3036A"/>
    <w:rsid w:val="00F322F5"/>
    <w:rsid w:val="00F36AE0"/>
    <w:rsid w:val="00F43E43"/>
    <w:rsid w:val="00F44700"/>
    <w:rsid w:val="00F54921"/>
    <w:rsid w:val="00F55EA7"/>
    <w:rsid w:val="00F600C0"/>
    <w:rsid w:val="00F64066"/>
    <w:rsid w:val="00F70D04"/>
    <w:rsid w:val="00F7212C"/>
    <w:rsid w:val="00F73310"/>
    <w:rsid w:val="00F734F1"/>
    <w:rsid w:val="00F73622"/>
    <w:rsid w:val="00F7585D"/>
    <w:rsid w:val="00F7724F"/>
    <w:rsid w:val="00F774E1"/>
    <w:rsid w:val="00F95998"/>
    <w:rsid w:val="00F96CD1"/>
    <w:rsid w:val="00FA1315"/>
    <w:rsid w:val="00FA579A"/>
    <w:rsid w:val="00FB0559"/>
    <w:rsid w:val="00FB3403"/>
    <w:rsid w:val="00FC382F"/>
    <w:rsid w:val="00FC6186"/>
    <w:rsid w:val="00FD3415"/>
    <w:rsid w:val="00FE1764"/>
    <w:rsid w:val="00FE3A22"/>
    <w:rsid w:val="00FE4B3E"/>
    <w:rsid w:val="00FF3134"/>
    <w:rsid w:val="00FF6A1A"/>
    <w:rsid w:val="00FF7DF1"/>
    <w:rsid w:val="0A4D5018"/>
    <w:rsid w:val="0FFE1E58"/>
    <w:rsid w:val="15818A6F"/>
    <w:rsid w:val="2D2C758F"/>
    <w:rsid w:val="2D833ECD"/>
    <w:rsid w:val="34ACEE0B"/>
    <w:rsid w:val="41DBB9D0"/>
    <w:rsid w:val="5FA24E2E"/>
    <w:rsid w:val="657B3F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51018"/>
  <w15:docId w15:val="{5689489F-FFFE-4A19-9263-05D0EC0D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AE"/>
    <w:pPr>
      <w:widowControl/>
    </w:pPr>
    <w:rPr>
      <w:rFonts w:ascii="Times New Roman" w:eastAsia="Times New Roman" w:hAnsi="Times New Roman" w:cs="Times New Roman"/>
      <w:sz w:val="24"/>
      <w:szCs w:val="24"/>
      <w:lang w:val="en-NZ" w:eastAsia="en-GB"/>
    </w:rPr>
  </w:style>
  <w:style w:type="paragraph" w:styleId="Heading1">
    <w:name w:val="heading 1"/>
    <w:aliases w:val="Section Heading"/>
    <w:basedOn w:val="ListParagraph"/>
    <w:uiPriority w:val="99"/>
    <w:qFormat/>
    <w:rsid w:val="00781DB9"/>
    <w:pPr>
      <w:numPr>
        <w:numId w:val="1"/>
      </w:numPr>
      <w:tabs>
        <w:tab w:val="left" w:pos="709"/>
        <w:tab w:val="left" w:pos="989"/>
      </w:tabs>
      <w:spacing w:after="60"/>
      <w:ind w:right="62"/>
      <w:jc w:val="both"/>
      <w:outlineLvl w:val="0"/>
    </w:pPr>
    <w:rPr>
      <w:rFonts w:ascii="Arial" w:hAnsi="Arial" w:cs="Arial"/>
      <w:b/>
      <w:sz w:val="16"/>
      <w:szCs w:val="16"/>
    </w:rPr>
  </w:style>
  <w:style w:type="paragraph" w:styleId="Heading2">
    <w:name w:val="heading 2"/>
    <w:basedOn w:val="ListParagraph"/>
    <w:unhideWhenUsed/>
    <w:qFormat/>
    <w:rsid w:val="00B520F0"/>
    <w:pPr>
      <w:spacing w:before="120" w:after="60"/>
      <w:ind w:left="136" w:right="62"/>
      <w:jc w:val="both"/>
      <w:outlineLvl w:val="1"/>
    </w:pPr>
    <w:rPr>
      <w:rFonts w:ascii="Gotham Medium" w:hAnsi="Gotham Medium" w:cs="Arial"/>
    </w:rPr>
  </w:style>
  <w:style w:type="paragraph" w:styleId="Heading3">
    <w:name w:val="heading 3"/>
    <w:basedOn w:val="ListParagraph"/>
    <w:unhideWhenUsed/>
    <w:qFormat/>
    <w:rsid w:val="00781DB9"/>
    <w:pPr>
      <w:numPr>
        <w:ilvl w:val="2"/>
        <w:numId w:val="1"/>
      </w:numPr>
      <w:spacing w:after="60"/>
      <w:ind w:left="1134" w:right="62" w:hanging="425"/>
      <w:jc w:val="both"/>
      <w:outlineLvl w:val="2"/>
    </w:pPr>
    <w:rPr>
      <w:rFonts w:ascii="Arial" w:hAnsi="Arial" w:cs="Arial"/>
      <w:sz w:val="16"/>
      <w:szCs w:val="16"/>
    </w:rPr>
  </w:style>
  <w:style w:type="paragraph" w:styleId="Heading4">
    <w:name w:val="heading 4"/>
    <w:basedOn w:val="ListParagraph"/>
    <w:unhideWhenUsed/>
    <w:qFormat/>
    <w:rsid w:val="00781DB9"/>
    <w:pPr>
      <w:numPr>
        <w:ilvl w:val="3"/>
        <w:numId w:val="1"/>
      </w:numPr>
      <w:tabs>
        <w:tab w:val="left" w:pos="709"/>
        <w:tab w:val="left" w:pos="989"/>
      </w:tabs>
      <w:spacing w:after="60"/>
      <w:ind w:left="1560" w:right="62" w:hanging="426"/>
      <w:outlineLvl w:val="3"/>
    </w:pPr>
    <w:rPr>
      <w:rFonts w:ascii="Arial" w:hAnsi="Arial" w:cs="Arial"/>
      <w:sz w:val="16"/>
      <w:szCs w:val="16"/>
    </w:rPr>
  </w:style>
  <w:style w:type="paragraph" w:styleId="Heading5">
    <w:name w:val="heading 5"/>
    <w:basedOn w:val="ListParagraph"/>
    <w:link w:val="Heading5Char"/>
    <w:qFormat/>
    <w:rsid w:val="00781DB9"/>
    <w:pPr>
      <w:numPr>
        <w:ilvl w:val="4"/>
        <w:numId w:val="1"/>
      </w:numPr>
      <w:tabs>
        <w:tab w:val="left" w:pos="709"/>
        <w:tab w:val="left" w:pos="989"/>
      </w:tabs>
      <w:spacing w:after="60"/>
      <w:ind w:left="1985" w:right="62" w:hanging="425"/>
      <w:jc w:val="both"/>
      <w:outlineLvl w:val="4"/>
    </w:pPr>
    <w:rPr>
      <w:rFonts w:ascii="Arial" w:hAnsi="Arial" w:cs="Arial"/>
      <w:sz w:val="16"/>
      <w:szCs w:val="16"/>
    </w:rPr>
  </w:style>
  <w:style w:type="paragraph" w:styleId="Heading7">
    <w:name w:val="heading 7"/>
    <w:basedOn w:val="Normal"/>
    <w:next w:val="Normal"/>
    <w:link w:val="Heading7Char"/>
    <w:rsid w:val="00DB2E99"/>
    <w:pPr>
      <w:spacing w:before="240" w:after="60"/>
      <w:ind w:left="4957" w:hanging="708"/>
      <w:outlineLvl w:val="6"/>
    </w:pPr>
    <w:rPr>
      <w:rFonts w:ascii="Arial" w:hAnsi="Arial"/>
      <w:sz w:val="20"/>
      <w:szCs w:val="20"/>
    </w:rPr>
  </w:style>
  <w:style w:type="paragraph" w:styleId="Heading9">
    <w:name w:val="heading 9"/>
    <w:basedOn w:val="Normal"/>
    <w:next w:val="Normal"/>
    <w:link w:val="Heading9Char"/>
    <w:rsid w:val="00DB2E99"/>
    <w:pPr>
      <w:spacing w:before="240" w:after="60"/>
      <w:ind w:left="6373" w:hanging="708"/>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126"/>
      <w:ind w:left="576" w:hanging="425"/>
    </w:pPr>
    <w:rPr>
      <w:rFonts w:ascii="Arial" w:eastAsia="Arial" w:hAnsi="Arial"/>
      <w:b/>
      <w:bCs/>
    </w:rPr>
  </w:style>
  <w:style w:type="paragraph" w:styleId="TOC2">
    <w:name w:val="toc 2"/>
    <w:basedOn w:val="Normal"/>
    <w:uiPriority w:val="1"/>
    <w:pPr>
      <w:spacing w:before="89"/>
      <w:ind w:left="1142" w:hanging="566"/>
    </w:pPr>
    <w:rPr>
      <w:rFonts w:ascii="Arial" w:eastAsia="Arial" w:hAnsi="Arial"/>
      <w:sz w:val="20"/>
      <w:szCs w:val="20"/>
    </w:rPr>
  </w:style>
  <w:style w:type="paragraph" w:styleId="BodyText">
    <w:name w:val="Body Text"/>
    <w:basedOn w:val="Normal"/>
    <w:uiPriority w:val="1"/>
    <w:pPr>
      <w:ind w:left="98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A3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E7D"/>
    <w:rPr>
      <w:rFonts w:ascii="Segoe UI" w:hAnsi="Segoe UI" w:cs="Segoe UI"/>
      <w:sz w:val="18"/>
      <w:szCs w:val="18"/>
    </w:rPr>
  </w:style>
  <w:style w:type="paragraph" w:styleId="Header">
    <w:name w:val="header"/>
    <w:basedOn w:val="Normal"/>
    <w:link w:val="HeaderChar"/>
    <w:uiPriority w:val="99"/>
    <w:unhideWhenUsed/>
    <w:rsid w:val="002A54BB"/>
    <w:pPr>
      <w:tabs>
        <w:tab w:val="center" w:pos="4513"/>
        <w:tab w:val="right" w:pos="9026"/>
      </w:tabs>
    </w:pPr>
  </w:style>
  <w:style w:type="character" w:customStyle="1" w:styleId="HeaderChar">
    <w:name w:val="Header Char"/>
    <w:basedOn w:val="DefaultParagraphFont"/>
    <w:link w:val="Header"/>
    <w:uiPriority w:val="99"/>
    <w:rsid w:val="002A54BB"/>
  </w:style>
  <w:style w:type="paragraph" w:styleId="Footer">
    <w:name w:val="footer"/>
    <w:basedOn w:val="Normal"/>
    <w:link w:val="FooterChar"/>
    <w:unhideWhenUsed/>
    <w:rsid w:val="002A54BB"/>
    <w:pPr>
      <w:tabs>
        <w:tab w:val="center" w:pos="4513"/>
        <w:tab w:val="right" w:pos="9026"/>
      </w:tabs>
    </w:pPr>
  </w:style>
  <w:style w:type="character" w:customStyle="1" w:styleId="FooterChar">
    <w:name w:val="Footer Char"/>
    <w:basedOn w:val="DefaultParagraphFont"/>
    <w:link w:val="Footer"/>
    <w:rsid w:val="002A54BB"/>
  </w:style>
  <w:style w:type="character" w:customStyle="1" w:styleId="Indent1Char1">
    <w:name w:val="Indent 1 Char1"/>
    <w:link w:val="Indent1"/>
    <w:qFormat/>
    <w:locked/>
    <w:rsid w:val="00781DB9"/>
    <w:rPr>
      <w:rFonts w:ascii="Arial" w:hAnsi="Arial" w:cs="Arial"/>
      <w:sz w:val="16"/>
      <w:szCs w:val="16"/>
    </w:rPr>
  </w:style>
  <w:style w:type="paragraph" w:customStyle="1" w:styleId="Indent1">
    <w:name w:val="Indent 1"/>
    <w:basedOn w:val="ListParagraph"/>
    <w:link w:val="Indent1Char1"/>
    <w:qFormat/>
    <w:rsid w:val="00781DB9"/>
    <w:pPr>
      <w:spacing w:after="60"/>
      <w:ind w:left="709" w:right="62"/>
      <w:jc w:val="both"/>
    </w:pPr>
    <w:rPr>
      <w:rFonts w:ascii="Arial" w:hAnsi="Arial" w:cs="Arial"/>
      <w:sz w:val="16"/>
      <w:szCs w:val="16"/>
    </w:rPr>
  </w:style>
  <w:style w:type="table" w:styleId="TableGrid">
    <w:name w:val="Table Grid"/>
    <w:basedOn w:val="TableNormal"/>
    <w:uiPriority w:val="39"/>
    <w:rsid w:val="00F14EE2"/>
    <w:pPr>
      <w:widowControl/>
      <w:spacing w:after="320"/>
    </w:pPr>
    <w:rPr>
      <w:sz w:val="20"/>
      <w:szCs w:val="20"/>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14EE2"/>
    <w:pPr>
      <w:suppressLineNumbers/>
      <w:spacing w:after="320"/>
    </w:pPr>
    <w:rPr>
      <w:rFonts w:ascii="Arial" w:hAnsi="Arial"/>
      <w:sz w:val="20"/>
      <w:szCs w:val="20"/>
    </w:rPr>
  </w:style>
  <w:style w:type="character" w:customStyle="1" w:styleId="InternetLink">
    <w:name w:val="Internet Link"/>
    <w:basedOn w:val="DefaultParagraphFont"/>
    <w:rsid w:val="00C707C5"/>
    <w:rPr>
      <w:color w:val="0000FF" w:themeColor="hyperlink"/>
      <w:u w:val="single"/>
    </w:rPr>
  </w:style>
  <w:style w:type="character" w:customStyle="1" w:styleId="Heading5Char">
    <w:name w:val="Heading 5 Char"/>
    <w:basedOn w:val="DefaultParagraphFont"/>
    <w:link w:val="Heading5"/>
    <w:rsid w:val="00781DB9"/>
    <w:rPr>
      <w:rFonts w:ascii="Arial" w:eastAsia="Times New Roman" w:hAnsi="Arial" w:cs="Arial"/>
      <w:sz w:val="16"/>
      <w:szCs w:val="16"/>
      <w:lang w:val="en-NZ" w:eastAsia="en-GB"/>
    </w:rPr>
  </w:style>
  <w:style w:type="character" w:styleId="PageNumber">
    <w:name w:val="page number"/>
    <w:rsid w:val="00551A15"/>
    <w:rPr>
      <w:rFonts w:ascii="Arial" w:hAnsi="Arial"/>
    </w:rPr>
  </w:style>
  <w:style w:type="character" w:styleId="CommentReference">
    <w:name w:val="annotation reference"/>
    <w:basedOn w:val="DefaultParagraphFont"/>
    <w:uiPriority w:val="99"/>
    <w:semiHidden/>
    <w:unhideWhenUsed/>
    <w:rsid w:val="00D4213F"/>
    <w:rPr>
      <w:sz w:val="16"/>
      <w:szCs w:val="16"/>
    </w:rPr>
  </w:style>
  <w:style w:type="paragraph" w:styleId="CommentText">
    <w:name w:val="annotation text"/>
    <w:basedOn w:val="Normal"/>
    <w:link w:val="CommentTextChar"/>
    <w:uiPriority w:val="99"/>
    <w:unhideWhenUsed/>
    <w:rsid w:val="00D4213F"/>
    <w:rPr>
      <w:sz w:val="20"/>
      <w:szCs w:val="20"/>
    </w:rPr>
  </w:style>
  <w:style w:type="character" w:customStyle="1" w:styleId="CommentTextChar">
    <w:name w:val="Comment Text Char"/>
    <w:basedOn w:val="DefaultParagraphFont"/>
    <w:link w:val="CommentText"/>
    <w:uiPriority w:val="99"/>
    <w:rsid w:val="00D4213F"/>
    <w:rPr>
      <w:sz w:val="20"/>
      <w:szCs w:val="20"/>
    </w:rPr>
  </w:style>
  <w:style w:type="paragraph" w:styleId="CommentSubject">
    <w:name w:val="annotation subject"/>
    <w:basedOn w:val="CommentText"/>
    <w:next w:val="CommentText"/>
    <w:link w:val="CommentSubjectChar"/>
    <w:uiPriority w:val="99"/>
    <w:semiHidden/>
    <w:unhideWhenUsed/>
    <w:rsid w:val="00D4213F"/>
    <w:rPr>
      <w:b/>
      <w:bCs/>
    </w:rPr>
  </w:style>
  <w:style w:type="character" w:customStyle="1" w:styleId="CommentSubjectChar">
    <w:name w:val="Comment Subject Char"/>
    <w:basedOn w:val="CommentTextChar"/>
    <w:link w:val="CommentSubject"/>
    <w:uiPriority w:val="99"/>
    <w:semiHidden/>
    <w:rsid w:val="00D4213F"/>
    <w:rPr>
      <w:b/>
      <w:bCs/>
      <w:sz w:val="20"/>
      <w:szCs w:val="20"/>
    </w:rPr>
  </w:style>
  <w:style w:type="paragraph" w:styleId="BodyText2">
    <w:name w:val="Body Text 2"/>
    <w:basedOn w:val="Normal"/>
    <w:link w:val="BodyText2Char"/>
    <w:uiPriority w:val="99"/>
    <w:semiHidden/>
    <w:unhideWhenUsed/>
    <w:rsid w:val="00EA20F4"/>
    <w:pPr>
      <w:spacing w:after="120" w:line="480" w:lineRule="auto"/>
    </w:pPr>
  </w:style>
  <w:style w:type="character" w:customStyle="1" w:styleId="BodyText2Char">
    <w:name w:val="Body Text 2 Char"/>
    <w:basedOn w:val="DefaultParagraphFont"/>
    <w:link w:val="BodyText2"/>
    <w:uiPriority w:val="99"/>
    <w:semiHidden/>
    <w:rsid w:val="00EA20F4"/>
  </w:style>
  <w:style w:type="character" w:customStyle="1" w:styleId="c1">
    <w:name w:val="c1"/>
    <w:basedOn w:val="DefaultParagraphFont"/>
    <w:rsid w:val="002702B1"/>
  </w:style>
  <w:style w:type="character" w:customStyle="1" w:styleId="c4">
    <w:name w:val="c4"/>
    <w:basedOn w:val="DefaultParagraphFont"/>
    <w:rsid w:val="00213AC2"/>
  </w:style>
  <w:style w:type="character" w:customStyle="1" w:styleId="c12">
    <w:name w:val="c12"/>
    <w:basedOn w:val="DefaultParagraphFont"/>
    <w:rsid w:val="00213AC2"/>
  </w:style>
  <w:style w:type="character" w:customStyle="1" w:styleId="Heading7Char">
    <w:name w:val="Heading 7 Char"/>
    <w:basedOn w:val="DefaultParagraphFont"/>
    <w:link w:val="Heading7"/>
    <w:rsid w:val="00DB2E99"/>
    <w:rPr>
      <w:rFonts w:ascii="Arial" w:eastAsia="Times New Roman" w:hAnsi="Arial" w:cs="Times New Roman"/>
      <w:sz w:val="20"/>
      <w:szCs w:val="20"/>
      <w:lang w:val="en-NZ"/>
    </w:rPr>
  </w:style>
  <w:style w:type="character" w:customStyle="1" w:styleId="Heading9Char">
    <w:name w:val="Heading 9 Char"/>
    <w:basedOn w:val="DefaultParagraphFont"/>
    <w:link w:val="Heading9"/>
    <w:rsid w:val="00DB2E99"/>
    <w:rPr>
      <w:rFonts w:ascii="Arial" w:eastAsia="Times New Roman" w:hAnsi="Arial" w:cs="Times New Roman"/>
      <w:b/>
      <w:i/>
      <w:sz w:val="18"/>
      <w:szCs w:val="20"/>
      <w:lang w:val="en-NZ"/>
    </w:rPr>
  </w:style>
  <w:style w:type="paragraph" w:styleId="Revision">
    <w:name w:val="Revision"/>
    <w:hidden/>
    <w:uiPriority w:val="99"/>
    <w:semiHidden/>
    <w:rsid w:val="004335BA"/>
    <w:pPr>
      <w:widowControl/>
    </w:pPr>
  </w:style>
  <w:style w:type="character" w:styleId="Strong">
    <w:name w:val="Strong"/>
    <w:basedOn w:val="DefaultParagraphFont"/>
    <w:uiPriority w:val="22"/>
    <w:qFormat/>
    <w:rsid w:val="00930ACA"/>
    <w:rPr>
      <w:b/>
      <w:bCs/>
    </w:rPr>
  </w:style>
  <w:style w:type="paragraph" w:styleId="NormalWeb">
    <w:name w:val="Normal (Web)"/>
    <w:basedOn w:val="Normal"/>
    <w:uiPriority w:val="99"/>
    <w:unhideWhenUsed/>
    <w:rsid w:val="00930ACA"/>
    <w:pPr>
      <w:spacing w:after="343"/>
    </w:pPr>
    <w:rPr>
      <w:color w:val="3B434B"/>
      <w:lang w:eastAsia="en-NZ"/>
    </w:rPr>
  </w:style>
  <w:style w:type="paragraph" w:customStyle="1" w:styleId="Figure">
    <w:name w:val="Figure"/>
    <w:basedOn w:val="Normal"/>
    <w:next w:val="Normal"/>
    <w:rsid w:val="00037CF0"/>
    <w:pPr>
      <w:keepNext/>
      <w:spacing w:after="113" w:line="240" w:lineRule="atLeast"/>
    </w:pPr>
    <w:rPr>
      <w:b/>
      <w:sz w:val="20"/>
      <w:lang w:val="en-AU"/>
    </w:rPr>
  </w:style>
  <w:style w:type="paragraph" w:customStyle="1" w:styleId="Table">
    <w:name w:val="Table"/>
    <w:basedOn w:val="Normal"/>
    <w:next w:val="Normal"/>
    <w:rsid w:val="00037CF0"/>
    <w:pPr>
      <w:keepNext/>
      <w:spacing w:after="113" w:line="240" w:lineRule="atLeast"/>
    </w:pPr>
    <w:rPr>
      <w:b/>
      <w:sz w:val="20"/>
      <w:lang w:val="en-AU"/>
    </w:rPr>
  </w:style>
  <w:style w:type="paragraph" w:customStyle="1" w:styleId="Box">
    <w:name w:val="Box"/>
    <w:basedOn w:val="Normal"/>
    <w:next w:val="Normal"/>
    <w:rsid w:val="00037CF0"/>
    <w:pPr>
      <w:keepNext/>
      <w:spacing w:after="113" w:line="240" w:lineRule="atLeast"/>
    </w:pPr>
    <w:rPr>
      <w:b/>
      <w:sz w:val="20"/>
      <w:lang w:val="en-AU"/>
    </w:rPr>
  </w:style>
  <w:style w:type="paragraph" w:customStyle="1" w:styleId="Chart">
    <w:name w:val="Chart"/>
    <w:basedOn w:val="Normal"/>
    <w:next w:val="Normal"/>
    <w:qFormat/>
    <w:rsid w:val="00037CF0"/>
    <w:pPr>
      <w:keepNext/>
      <w:spacing w:after="113" w:line="240" w:lineRule="atLeast"/>
    </w:pPr>
    <w:rPr>
      <w:b/>
      <w:sz w:val="20"/>
      <w:lang w:val="en-AU"/>
    </w:rPr>
  </w:style>
  <w:style w:type="character" w:styleId="Hyperlink">
    <w:name w:val="Hyperlink"/>
    <w:basedOn w:val="DefaultParagraphFont"/>
    <w:uiPriority w:val="99"/>
    <w:unhideWhenUsed/>
    <w:rsid w:val="00454925"/>
    <w:rPr>
      <w:color w:val="0000FF" w:themeColor="hyperlink"/>
      <w:u w:val="single"/>
    </w:rPr>
  </w:style>
  <w:style w:type="character" w:styleId="UnresolvedMention">
    <w:name w:val="Unresolved Mention"/>
    <w:basedOn w:val="DefaultParagraphFont"/>
    <w:uiPriority w:val="99"/>
    <w:semiHidden/>
    <w:unhideWhenUsed/>
    <w:rsid w:val="00454925"/>
    <w:rPr>
      <w:color w:val="605E5C"/>
      <w:shd w:val="clear" w:color="auto" w:fill="E1DFDD"/>
    </w:rPr>
  </w:style>
  <w:style w:type="character" w:styleId="FollowedHyperlink">
    <w:name w:val="FollowedHyperlink"/>
    <w:basedOn w:val="DefaultParagraphFont"/>
    <w:uiPriority w:val="99"/>
    <w:semiHidden/>
    <w:unhideWhenUsed/>
    <w:rsid w:val="00E3179A"/>
    <w:rPr>
      <w:color w:val="800080" w:themeColor="followedHyperlink"/>
      <w:u w:val="single"/>
    </w:rPr>
  </w:style>
  <w:style w:type="character" w:customStyle="1" w:styleId="il">
    <w:name w:val="il"/>
    <w:basedOn w:val="DefaultParagraphFont"/>
    <w:rsid w:val="00F64066"/>
  </w:style>
  <w:style w:type="paragraph" w:customStyle="1" w:styleId="m7687617778388380293msolistparagraph">
    <w:name w:val="m_7687617778388380293msolistparagraph"/>
    <w:basedOn w:val="Normal"/>
    <w:rsid w:val="00F64066"/>
    <w:pPr>
      <w:spacing w:before="100" w:beforeAutospacing="1" w:after="100" w:afterAutospacing="1"/>
    </w:pPr>
  </w:style>
  <w:style w:type="character" w:customStyle="1" w:styleId="s6">
    <w:name w:val="s6"/>
    <w:basedOn w:val="DefaultParagraphFont"/>
    <w:rsid w:val="00B520F0"/>
  </w:style>
  <w:style w:type="character" w:customStyle="1" w:styleId="apple-converted-space">
    <w:name w:val="apple-converted-space"/>
    <w:basedOn w:val="DefaultParagraphFont"/>
    <w:rsid w:val="00B520F0"/>
  </w:style>
  <w:style w:type="character" w:customStyle="1" w:styleId="s7">
    <w:name w:val="s7"/>
    <w:basedOn w:val="DefaultParagraphFont"/>
    <w:rsid w:val="00B520F0"/>
  </w:style>
  <w:style w:type="numbering" w:customStyle="1" w:styleId="CurrentList1">
    <w:name w:val="Current List1"/>
    <w:uiPriority w:val="99"/>
    <w:rsid w:val="007F1C89"/>
    <w:pPr>
      <w:numPr>
        <w:numId w:val="6"/>
      </w:numPr>
    </w:pPr>
  </w:style>
  <w:style w:type="numbering" w:customStyle="1" w:styleId="CurrentList2">
    <w:name w:val="Current List2"/>
    <w:uiPriority w:val="99"/>
    <w:rsid w:val="0011352B"/>
    <w:pPr>
      <w:numPr>
        <w:numId w:val="7"/>
      </w:numPr>
    </w:pPr>
  </w:style>
  <w:style w:type="numbering" w:customStyle="1" w:styleId="CurrentList3">
    <w:name w:val="Current List3"/>
    <w:uiPriority w:val="99"/>
    <w:rsid w:val="0011352B"/>
    <w:pPr>
      <w:numPr>
        <w:numId w:val="8"/>
      </w:numPr>
    </w:pPr>
  </w:style>
  <w:style w:type="numbering" w:customStyle="1" w:styleId="CurrentList4">
    <w:name w:val="Current List4"/>
    <w:uiPriority w:val="99"/>
    <w:rsid w:val="0011352B"/>
    <w:pPr>
      <w:numPr>
        <w:numId w:val="9"/>
      </w:numPr>
    </w:pPr>
  </w:style>
  <w:style w:type="paragraph" w:customStyle="1" w:styleId="TermsHeader">
    <w:name w:val="Terms Header"/>
    <w:basedOn w:val="Heading1"/>
    <w:qFormat/>
    <w:rsid w:val="003E24A4"/>
    <w:pPr>
      <w:numPr>
        <w:numId w:val="10"/>
      </w:numPr>
      <w:ind w:left="142"/>
    </w:pPr>
    <w:rPr>
      <w:rFonts w:ascii="Gotham Light" w:hAnsi="Gotham Light"/>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0115">
      <w:bodyDiv w:val="1"/>
      <w:marLeft w:val="0"/>
      <w:marRight w:val="0"/>
      <w:marTop w:val="0"/>
      <w:marBottom w:val="0"/>
      <w:divBdr>
        <w:top w:val="none" w:sz="0" w:space="0" w:color="auto"/>
        <w:left w:val="none" w:sz="0" w:space="0" w:color="auto"/>
        <w:bottom w:val="none" w:sz="0" w:space="0" w:color="auto"/>
        <w:right w:val="none" w:sz="0" w:space="0" w:color="auto"/>
      </w:divBdr>
    </w:div>
    <w:div w:id="389693385">
      <w:bodyDiv w:val="1"/>
      <w:marLeft w:val="0"/>
      <w:marRight w:val="0"/>
      <w:marTop w:val="0"/>
      <w:marBottom w:val="0"/>
      <w:divBdr>
        <w:top w:val="none" w:sz="0" w:space="0" w:color="auto"/>
        <w:left w:val="none" w:sz="0" w:space="0" w:color="auto"/>
        <w:bottom w:val="none" w:sz="0" w:space="0" w:color="auto"/>
        <w:right w:val="none" w:sz="0" w:space="0" w:color="auto"/>
      </w:divBdr>
    </w:div>
    <w:div w:id="425346471">
      <w:bodyDiv w:val="1"/>
      <w:marLeft w:val="0"/>
      <w:marRight w:val="0"/>
      <w:marTop w:val="0"/>
      <w:marBottom w:val="0"/>
      <w:divBdr>
        <w:top w:val="none" w:sz="0" w:space="0" w:color="auto"/>
        <w:left w:val="none" w:sz="0" w:space="0" w:color="auto"/>
        <w:bottom w:val="none" w:sz="0" w:space="0" w:color="auto"/>
        <w:right w:val="none" w:sz="0" w:space="0" w:color="auto"/>
      </w:divBdr>
    </w:div>
    <w:div w:id="437680970">
      <w:bodyDiv w:val="1"/>
      <w:marLeft w:val="0"/>
      <w:marRight w:val="0"/>
      <w:marTop w:val="0"/>
      <w:marBottom w:val="0"/>
      <w:divBdr>
        <w:top w:val="none" w:sz="0" w:space="0" w:color="auto"/>
        <w:left w:val="none" w:sz="0" w:space="0" w:color="auto"/>
        <w:bottom w:val="none" w:sz="0" w:space="0" w:color="auto"/>
        <w:right w:val="none" w:sz="0" w:space="0" w:color="auto"/>
      </w:divBdr>
    </w:div>
    <w:div w:id="532308922">
      <w:bodyDiv w:val="1"/>
      <w:marLeft w:val="0"/>
      <w:marRight w:val="0"/>
      <w:marTop w:val="0"/>
      <w:marBottom w:val="0"/>
      <w:divBdr>
        <w:top w:val="none" w:sz="0" w:space="0" w:color="auto"/>
        <w:left w:val="none" w:sz="0" w:space="0" w:color="auto"/>
        <w:bottom w:val="none" w:sz="0" w:space="0" w:color="auto"/>
        <w:right w:val="none" w:sz="0" w:space="0" w:color="auto"/>
      </w:divBdr>
    </w:div>
    <w:div w:id="571886985">
      <w:bodyDiv w:val="1"/>
      <w:marLeft w:val="0"/>
      <w:marRight w:val="0"/>
      <w:marTop w:val="0"/>
      <w:marBottom w:val="0"/>
      <w:divBdr>
        <w:top w:val="none" w:sz="0" w:space="0" w:color="auto"/>
        <w:left w:val="none" w:sz="0" w:space="0" w:color="auto"/>
        <w:bottom w:val="none" w:sz="0" w:space="0" w:color="auto"/>
        <w:right w:val="none" w:sz="0" w:space="0" w:color="auto"/>
      </w:divBdr>
    </w:div>
    <w:div w:id="841240415">
      <w:bodyDiv w:val="1"/>
      <w:marLeft w:val="0"/>
      <w:marRight w:val="0"/>
      <w:marTop w:val="0"/>
      <w:marBottom w:val="0"/>
      <w:divBdr>
        <w:top w:val="none" w:sz="0" w:space="0" w:color="auto"/>
        <w:left w:val="none" w:sz="0" w:space="0" w:color="auto"/>
        <w:bottom w:val="none" w:sz="0" w:space="0" w:color="auto"/>
        <w:right w:val="none" w:sz="0" w:space="0" w:color="auto"/>
      </w:divBdr>
    </w:div>
    <w:div w:id="985090046">
      <w:bodyDiv w:val="1"/>
      <w:marLeft w:val="0"/>
      <w:marRight w:val="0"/>
      <w:marTop w:val="0"/>
      <w:marBottom w:val="0"/>
      <w:divBdr>
        <w:top w:val="none" w:sz="0" w:space="0" w:color="auto"/>
        <w:left w:val="none" w:sz="0" w:space="0" w:color="auto"/>
        <w:bottom w:val="none" w:sz="0" w:space="0" w:color="auto"/>
        <w:right w:val="none" w:sz="0" w:space="0" w:color="auto"/>
      </w:divBdr>
    </w:div>
    <w:div w:id="995962802">
      <w:bodyDiv w:val="1"/>
      <w:marLeft w:val="0"/>
      <w:marRight w:val="0"/>
      <w:marTop w:val="0"/>
      <w:marBottom w:val="0"/>
      <w:divBdr>
        <w:top w:val="none" w:sz="0" w:space="0" w:color="auto"/>
        <w:left w:val="none" w:sz="0" w:space="0" w:color="auto"/>
        <w:bottom w:val="none" w:sz="0" w:space="0" w:color="auto"/>
        <w:right w:val="none" w:sz="0" w:space="0" w:color="auto"/>
      </w:divBdr>
    </w:div>
    <w:div w:id="1026252827">
      <w:bodyDiv w:val="1"/>
      <w:marLeft w:val="0"/>
      <w:marRight w:val="0"/>
      <w:marTop w:val="0"/>
      <w:marBottom w:val="0"/>
      <w:divBdr>
        <w:top w:val="none" w:sz="0" w:space="0" w:color="auto"/>
        <w:left w:val="none" w:sz="0" w:space="0" w:color="auto"/>
        <w:bottom w:val="none" w:sz="0" w:space="0" w:color="auto"/>
        <w:right w:val="none" w:sz="0" w:space="0" w:color="auto"/>
      </w:divBdr>
    </w:div>
    <w:div w:id="1110513147">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418138524">
      <w:bodyDiv w:val="1"/>
      <w:marLeft w:val="0"/>
      <w:marRight w:val="0"/>
      <w:marTop w:val="0"/>
      <w:marBottom w:val="0"/>
      <w:divBdr>
        <w:top w:val="none" w:sz="0" w:space="0" w:color="auto"/>
        <w:left w:val="none" w:sz="0" w:space="0" w:color="auto"/>
        <w:bottom w:val="none" w:sz="0" w:space="0" w:color="auto"/>
        <w:right w:val="none" w:sz="0" w:space="0" w:color="auto"/>
      </w:divBdr>
    </w:div>
    <w:div w:id="1543446458">
      <w:bodyDiv w:val="1"/>
      <w:marLeft w:val="0"/>
      <w:marRight w:val="0"/>
      <w:marTop w:val="0"/>
      <w:marBottom w:val="0"/>
      <w:divBdr>
        <w:top w:val="none" w:sz="0" w:space="0" w:color="auto"/>
        <w:left w:val="none" w:sz="0" w:space="0" w:color="auto"/>
        <w:bottom w:val="none" w:sz="0" w:space="0" w:color="auto"/>
        <w:right w:val="none" w:sz="0" w:space="0" w:color="auto"/>
      </w:divBdr>
    </w:div>
    <w:div w:id="1878469934">
      <w:bodyDiv w:val="1"/>
      <w:marLeft w:val="0"/>
      <w:marRight w:val="0"/>
      <w:marTop w:val="0"/>
      <w:marBottom w:val="0"/>
      <w:divBdr>
        <w:top w:val="none" w:sz="0" w:space="0" w:color="auto"/>
        <w:left w:val="none" w:sz="0" w:space="0" w:color="auto"/>
        <w:bottom w:val="none" w:sz="0" w:space="0" w:color="auto"/>
        <w:right w:val="none" w:sz="0" w:space="0" w:color="auto"/>
      </w:divBdr>
    </w:div>
    <w:div w:id="1885866158">
      <w:bodyDiv w:val="1"/>
      <w:marLeft w:val="0"/>
      <w:marRight w:val="0"/>
      <w:marTop w:val="0"/>
      <w:marBottom w:val="0"/>
      <w:divBdr>
        <w:top w:val="none" w:sz="0" w:space="0" w:color="auto"/>
        <w:left w:val="none" w:sz="0" w:space="0" w:color="auto"/>
        <w:bottom w:val="none" w:sz="0" w:space="0" w:color="auto"/>
        <w:right w:val="none" w:sz="0" w:space="0" w:color="auto"/>
      </w:divBdr>
      <w:divsChild>
        <w:div w:id="1202281731">
          <w:marLeft w:val="0"/>
          <w:marRight w:val="0"/>
          <w:marTop w:val="0"/>
          <w:marBottom w:val="0"/>
          <w:divBdr>
            <w:top w:val="none" w:sz="0" w:space="0" w:color="auto"/>
            <w:left w:val="none" w:sz="0" w:space="0" w:color="auto"/>
            <w:bottom w:val="none" w:sz="0" w:space="0" w:color="auto"/>
            <w:right w:val="none" w:sz="0" w:space="0" w:color="auto"/>
          </w:divBdr>
          <w:divsChild>
            <w:div w:id="1768188887">
              <w:marLeft w:val="0"/>
              <w:marRight w:val="0"/>
              <w:marTop w:val="0"/>
              <w:marBottom w:val="0"/>
              <w:divBdr>
                <w:top w:val="none" w:sz="0" w:space="0" w:color="auto"/>
                <w:left w:val="none" w:sz="0" w:space="0" w:color="auto"/>
                <w:bottom w:val="none" w:sz="0" w:space="0" w:color="auto"/>
                <w:right w:val="none" w:sz="0" w:space="0" w:color="auto"/>
              </w:divBdr>
              <w:divsChild>
                <w:div w:id="1899974257">
                  <w:marLeft w:val="0"/>
                  <w:marRight w:val="0"/>
                  <w:marTop w:val="0"/>
                  <w:marBottom w:val="0"/>
                  <w:divBdr>
                    <w:top w:val="none" w:sz="0" w:space="0" w:color="auto"/>
                    <w:left w:val="none" w:sz="0" w:space="0" w:color="auto"/>
                    <w:bottom w:val="none" w:sz="0" w:space="0" w:color="auto"/>
                    <w:right w:val="none" w:sz="0" w:space="0" w:color="auto"/>
                  </w:divBdr>
                  <w:divsChild>
                    <w:div w:id="1263950053">
                      <w:marLeft w:val="0"/>
                      <w:marRight w:val="0"/>
                      <w:marTop w:val="0"/>
                      <w:marBottom w:val="0"/>
                      <w:divBdr>
                        <w:top w:val="none" w:sz="0" w:space="0" w:color="auto"/>
                        <w:left w:val="none" w:sz="0" w:space="0" w:color="auto"/>
                        <w:bottom w:val="none" w:sz="0" w:space="0" w:color="auto"/>
                        <w:right w:val="none" w:sz="0" w:space="0" w:color="auto"/>
                      </w:divBdr>
                      <w:divsChild>
                        <w:div w:id="1283459675">
                          <w:marLeft w:val="0"/>
                          <w:marRight w:val="0"/>
                          <w:marTop w:val="0"/>
                          <w:marBottom w:val="0"/>
                          <w:divBdr>
                            <w:top w:val="none" w:sz="0" w:space="0" w:color="auto"/>
                            <w:left w:val="none" w:sz="0" w:space="0" w:color="auto"/>
                            <w:bottom w:val="none" w:sz="0" w:space="0" w:color="auto"/>
                            <w:right w:val="none" w:sz="0" w:space="0" w:color="auto"/>
                          </w:divBdr>
                          <w:divsChild>
                            <w:div w:id="1940553665">
                              <w:marLeft w:val="0"/>
                              <w:marRight w:val="0"/>
                              <w:marTop w:val="0"/>
                              <w:marBottom w:val="0"/>
                              <w:divBdr>
                                <w:top w:val="none" w:sz="0" w:space="0" w:color="auto"/>
                                <w:left w:val="none" w:sz="0" w:space="0" w:color="auto"/>
                                <w:bottom w:val="none" w:sz="0" w:space="0" w:color="auto"/>
                                <w:right w:val="none" w:sz="0" w:space="0" w:color="auto"/>
                              </w:divBdr>
                              <w:divsChild>
                                <w:div w:id="1938976752">
                                  <w:marLeft w:val="0"/>
                                  <w:marRight w:val="0"/>
                                  <w:marTop w:val="0"/>
                                  <w:marBottom w:val="0"/>
                                  <w:divBdr>
                                    <w:top w:val="none" w:sz="0" w:space="0" w:color="auto"/>
                                    <w:left w:val="none" w:sz="0" w:space="0" w:color="auto"/>
                                    <w:bottom w:val="none" w:sz="0" w:space="0" w:color="auto"/>
                                    <w:right w:val="none" w:sz="0" w:space="0" w:color="auto"/>
                                  </w:divBdr>
                                  <w:divsChild>
                                    <w:div w:id="1552880150">
                                      <w:marLeft w:val="0"/>
                                      <w:marRight w:val="0"/>
                                      <w:marTop w:val="0"/>
                                      <w:marBottom w:val="0"/>
                                      <w:divBdr>
                                        <w:top w:val="none" w:sz="0" w:space="0" w:color="auto"/>
                                        <w:left w:val="none" w:sz="0" w:space="0" w:color="auto"/>
                                        <w:bottom w:val="none" w:sz="0" w:space="0" w:color="auto"/>
                                        <w:right w:val="none" w:sz="0" w:space="0" w:color="auto"/>
                                      </w:divBdr>
                                      <w:divsChild>
                                        <w:div w:id="740098107">
                                          <w:marLeft w:val="0"/>
                                          <w:marRight w:val="0"/>
                                          <w:marTop w:val="0"/>
                                          <w:marBottom w:val="0"/>
                                          <w:divBdr>
                                            <w:top w:val="none" w:sz="0" w:space="0" w:color="auto"/>
                                            <w:left w:val="none" w:sz="0" w:space="0" w:color="auto"/>
                                            <w:bottom w:val="none" w:sz="0" w:space="0" w:color="auto"/>
                                            <w:right w:val="none" w:sz="0" w:space="0" w:color="auto"/>
                                          </w:divBdr>
                                          <w:divsChild>
                                            <w:div w:id="1799031009">
                                              <w:marLeft w:val="0"/>
                                              <w:marRight w:val="0"/>
                                              <w:marTop w:val="0"/>
                                              <w:marBottom w:val="0"/>
                                              <w:divBdr>
                                                <w:top w:val="none" w:sz="0" w:space="0" w:color="auto"/>
                                                <w:left w:val="none" w:sz="0" w:space="0" w:color="auto"/>
                                                <w:bottom w:val="none" w:sz="0" w:space="0" w:color="auto"/>
                                                <w:right w:val="none" w:sz="0" w:space="0" w:color="auto"/>
                                              </w:divBdr>
                                              <w:divsChild>
                                                <w:div w:id="21130053">
                                                  <w:marLeft w:val="0"/>
                                                  <w:marRight w:val="0"/>
                                                  <w:marTop w:val="0"/>
                                                  <w:marBottom w:val="0"/>
                                                  <w:divBdr>
                                                    <w:top w:val="none" w:sz="0" w:space="0" w:color="auto"/>
                                                    <w:left w:val="none" w:sz="0" w:space="0" w:color="auto"/>
                                                    <w:bottom w:val="none" w:sz="0" w:space="0" w:color="auto"/>
                                                    <w:right w:val="none" w:sz="0" w:space="0" w:color="auto"/>
                                                  </w:divBdr>
                                                  <w:divsChild>
                                                    <w:div w:id="15362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46051">
      <w:bodyDiv w:val="1"/>
      <w:marLeft w:val="0"/>
      <w:marRight w:val="0"/>
      <w:marTop w:val="0"/>
      <w:marBottom w:val="0"/>
      <w:divBdr>
        <w:top w:val="none" w:sz="0" w:space="0" w:color="auto"/>
        <w:left w:val="none" w:sz="0" w:space="0" w:color="auto"/>
        <w:bottom w:val="none" w:sz="0" w:space="0" w:color="auto"/>
        <w:right w:val="none" w:sz="0" w:space="0" w:color="auto"/>
      </w:divBdr>
    </w:div>
    <w:div w:id="1981690627">
      <w:bodyDiv w:val="1"/>
      <w:marLeft w:val="0"/>
      <w:marRight w:val="0"/>
      <w:marTop w:val="0"/>
      <w:marBottom w:val="0"/>
      <w:divBdr>
        <w:top w:val="none" w:sz="0" w:space="0" w:color="auto"/>
        <w:left w:val="none" w:sz="0" w:space="0" w:color="auto"/>
        <w:bottom w:val="none" w:sz="0" w:space="0" w:color="auto"/>
        <w:right w:val="none" w:sz="0" w:space="0" w:color="auto"/>
      </w:divBdr>
      <w:divsChild>
        <w:div w:id="1657954994">
          <w:marLeft w:val="0"/>
          <w:marRight w:val="0"/>
          <w:marTop w:val="0"/>
          <w:marBottom w:val="0"/>
          <w:divBdr>
            <w:top w:val="none" w:sz="0" w:space="0" w:color="auto"/>
            <w:left w:val="none" w:sz="0" w:space="0" w:color="auto"/>
            <w:bottom w:val="none" w:sz="0" w:space="0" w:color="auto"/>
            <w:right w:val="none" w:sz="0" w:space="0" w:color="auto"/>
          </w:divBdr>
          <w:divsChild>
            <w:div w:id="1853489722">
              <w:marLeft w:val="0"/>
              <w:marRight w:val="0"/>
              <w:marTop w:val="0"/>
              <w:marBottom w:val="0"/>
              <w:divBdr>
                <w:top w:val="none" w:sz="0" w:space="0" w:color="auto"/>
                <w:left w:val="none" w:sz="0" w:space="0" w:color="auto"/>
                <w:bottom w:val="none" w:sz="0" w:space="0" w:color="auto"/>
                <w:right w:val="none" w:sz="0" w:space="0" w:color="auto"/>
              </w:divBdr>
              <w:divsChild>
                <w:div w:id="2047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0F5BB-6EC2-C145-B9CE-0B4A46A8372E}">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2E1A83570694BA54C354586DA3775" ma:contentTypeVersion="13" ma:contentTypeDescription="Create a new document." ma:contentTypeScope="" ma:versionID="b3f5499d31ccfe09631b3a0043e015e7">
  <xsd:schema xmlns:xsd="http://www.w3.org/2001/XMLSchema" xmlns:xs="http://www.w3.org/2001/XMLSchema" xmlns:p="http://schemas.microsoft.com/office/2006/metadata/properties" xmlns:ns2="49ef885a-03fe-4e27-889f-e3792636e06f" xmlns:ns3="fd2c9ae7-e84c-45fb-a375-9edbc885851a" targetNamespace="http://schemas.microsoft.com/office/2006/metadata/properties" ma:root="true" ma:fieldsID="50aad124239ea59db74958a69e3353ca" ns2:_="" ns3:_="">
    <xsd:import namespace="49ef885a-03fe-4e27-889f-e3792636e06f"/>
    <xsd:import namespace="fd2c9ae7-e84c-45fb-a375-9edbc8858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f885a-03fe-4e27-889f-e3792636e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9ae7-e84c-45fb-a375-9edbc88585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C192-00A5-4189-99BA-9233F0F9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f885a-03fe-4e27-889f-e3792636e06f"/>
    <ds:schemaRef ds:uri="fd2c9ae7-e84c-45fb-a375-9edbc8858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CB08C-2C7E-486C-9C53-EA3226F223BD}">
  <ds:schemaRefs>
    <ds:schemaRef ds:uri="http://schemas.openxmlformats.org/officeDocument/2006/bibliography"/>
  </ds:schemaRefs>
</ds:datastoreItem>
</file>

<file path=customXml/itemProps3.xml><?xml version="1.0" encoding="utf-8"?>
<ds:datastoreItem xmlns:ds="http://schemas.openxmlformats.org/officeDocument/2006/customXml" ds:itemID="{2E9F76AC-E3F9-41CE-A9F9-947EA5A1F65E}">
  <ds:schemaRefs>
    <ds:schemaRef ds:uri="http://schemas.microsoft.com/sharepoint/v3/contenttype/forms"/>
  </ds:schemaRefs>
</ds:datastoreItem>
</file>

<file path=customXml/itemProps4.xml><?xml version="1.0" encoding="utf-8"?>
<ds:datastoreItem xmlns:ds="http://schemas.openxmlformats.org/officeDocument/2006/customXml" ds:itemID="{E42B8B9F-9CF8-4448-AEC7-9DF7FA8017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4889</Words>
  <Characters>28997</Characters>
  <Application>Microsoft Office Word</Application>
  <DocSecurity>0</DocSecurity>
  <Lines>604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Heine</dc:creator>
  <cp:keywords/>
  <dc:description/>
  <cp:lastModifiedBy>Gareth Robins</cp:lastModifiedBy>
  <cp:revision>5</cp:revision>
  <cp:lastPrinted>2022-03-22T20:29:00Z</cp:lastPrinted>
  <dcterms:created xsi:type="dcterms:W3CDTF">2023-03-09T23:26:00Z</dcterms:created>
  <dcterms:modified xsi:type="dcterms:W3CDTF">2023-05-19T07:40:00Z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2015-11-03T23:59:59Z</vt:filetime>
  </property>
  <property fmtid="{D5CDD505-2E9C-101B-9397-08002B2CF9AE}" pid="3" name="Creator">
    <vt:lpwstr>Microsoft® Word 2010</vt:lpwstr>
  </property>
  <property fmtid="{D5CDD505-2E9C-101B-9397-08002B2CF9AE}" pid="4" name="LastSaved">
    <vt:filetime>2015-11-10T23:59:59Z</vt:filetime>
  </property>
  <property fmtid="{D5CDD505-2E9C-101B-9397-08002B2CF9AE}" pid="5" name="bgAuthorInitials">
    <vt:lpwstr>LYL</vt:lpwstr>
  </property>
  <property fmtid="{D5CDD505-2E9C-101B-9397-08002B2CF9AE}" pid="6" name="bgOperatorInitials">
    <vt:lpwstr>LYL</vt:lpwstr>
  </property>
  <property fmtid="{D5CDD505-2E9C-101B-9397-08002B2CF9AE}" pid="7" name="imClass">
    <vt:lpwstr>GENERAL</vt:lpwstr>
  </property>
  <property fmtid="{D5CDD505-2E9C-101B-9397-08002B2CF9AE}" pid="8" name="imType">
    <vt:lpwstr>WORDX</vt:lpwstr>
  </property>
  <property fmtid="{D5CDD505-2E9C-101B-9397-08002B2CF9AE}" pid="9" name="imDocumentNumber">
    <vt:i4>24916427</vt:i4>
  </property>
  <property fmtid="{D5CDD505-2E9C-101B-9397-08002B2CF9AE}" pid="10" name="imVersionNumber">
    <vt:i4>10</vt:i4>
  </property>
  <property fmtid="{D5CDD505-2E9C-101B-9397-08002B2CF9AE}" pid="11" name="bgTitle">
    <vt:lpwstr>Data Supply Agreement Template (BG Draft v2 06.11.2019)</vt:lpwstr>
  </property>
  <property fmtid="{D5CDD505-2E9C-101B-9397-08002B2CF9AE}" pid="12" name="bgClientNumber">
    <vt:lpwstr>302309</vt:lpwstr>
  </property>
  <property fmtid="{D5CDD505-2E9C-101B-9397-08002B2CF9AE}" pid="13" name="bgClient">
    <vt:lpwstr>EROAD Limited</vt:lpwstr>
  </property>
  <property fmtid="{D5CDD505-2E9C-101B-9397-08002B2CF9AE}" pid="14" name="bgMatterNumber">
    <vt:lpwstr>403-6258</vt:lpwstr>
  </property>
  <property fmtid="{D5CDD505-2E9C-101B-9397-08002B2CF9AE}" pid="15" name="bgMatterDescription">
    <vt:lpwstr>Data Supply Agreement</vt:lpwstr>
  </property>
  <property fmtid="{D5CDD505-2E9C-101B-9397-08002B2CF9AE}" pid="16" name="bgPartnerInitials">
    <vt:lpwstr>LYL</vt:lpwstr>
  </property>
  <property fmtid="{D5CDD505-2E9C-101B-9397-08002B2CF9AE}" pid="17" name="bgSecondAuthorInitials">
    <vt:lpwstr/>
  </property>
  <property fmtid="{D5CDD505-2E9C-101B-9397-08002B2CF9AE}" pid="18" name="bgDocumentName">
    <vt:lpwstr>24916427</vt:lpwstr>
  </property>
  <property fmtid="{D5CDD505-2E9C-101B-9397-08002B2CF9AE}" pid="19" name="EditProfileIsRunning">
    <vt:bool>false</vt:bool>
  </property>
  <property fmtid="{D5CDD505-2E9C-101B-9397-08002B2CF9AE}" pid="20" name="ContentTypeId">
    <vt:lpwstr>0x010100ECC2E1A83570694BA54C354586DA3775</vt:lpwstr>
  </property>
  <property fmtid="{D5CDD505-2E9C-101B-9397-08002B2CF9AE}" pid="21" name="grammarly_documentId">
    <vt:lpwstr>documentId_8821</vt:lpwstr>
  </property>
  <property fmtid="{D5CDD505-2E9C-101B-9397-08002B2CF9AE}" pid="22" name="grammarly_documentContext">
    <vt:lpwstr>{"goals":["inform"],"domain":"business","emotions":["analytical"],"dialect":"british","audience":"expert","style":"formal"}</vt:lpwstr>
  </property>
</Properties>
</file>